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E22C" w14:textId="77777777" w:rsidR="00434DEB" w:rsidRPr="00434DEB" w:rsidRDefault="00434DEB" w:rsidP="00434DEB">
      <w:pPr>
        <w:tabs>
          <w:tab w:val="left" w:pos="720"/>
        </w:tabs>
        <w:jc w:val="center"/>
        <w:rPr>
          <w:rFonts w:eastAsiaTheme="minorHAnsi" w:cs="Arial"/>
          <w:b/>
        </w:rPr>
      </w:pPr>
      <w:r w:rsidRPr="00434DEB">
        <w:rPr>
          <w:rFonts w:eastAsiaTheme="minorHAnsi" w:cs="Arial"/>
          <w:b/>
        </w:rPr>
        <w:t>EXHIBIT H-2</w:t>
      </w:r>
    </w:p>
    <w:p w14:paraId="6F1E8AEC" w14:textId="77777777" w:rsidR="00434DEB" w:rsidRPr="00434DEB" w:rsidRDefault="00434DEB" w:rsidP="00434DEB">
      <w:pPr>
        <w:tabs>
          <w:tab w:val="left" w:pos="720"/>
        </w:tabs>
        <w:jc w:val="center"/>
        <w:rPr>
          <w:rFonts w:eastAsiaTheme="minorHAnsi" w:cs="Arial"/>
        </w:rPr>
      </w:pPr>
    </w:p>
    <w:p w14:paraId="01C470E1" w14:textId="77777777" w:rsidR="00434DEB" w:rsidRPr="00434DEB" w:rsidRDefault="00434DEB" w:rsidP="00434DEB">
      <w:pPr>
        <w:tabs>
          <w:tab w:val="left" w:pos="720"/>
        </w:tabs>
        <w:jc w:val="center"/>
        <w:rPr>
          <w:rFonts w:eastAsiaTheme="minorHAnsi" w:cs="Arial"/>
        </w:rPr>
      </w:pPr>
      <w:r w:rsidRPr="00434DEB">
        <w:rPr>
          <w:rFonts w:eastAsiaTheme="minorHAnsi" w:cs="Arial"/>
        </w:rPr>
        <w:t>ASSURANCES SIGNATURE PAGE</w:t>
      </w:r>
    </w:p>
    <w:p w14:paraId="682B2600" w14:textId="77777777" w:rsidR="00434DEB" w:rsidRPr="00434DEB" w:rsidRDefault="00434DEB" w:rsidP="00434DEB">
      <w:pPr>
        <w:tabs>
          <w:tab w:val="left" w:pos="720"/>
        </w:tabs>
        <w:jc w:val="both"/>
        <w:rPr>
          <w:rFonts w:eastAsiaTheme="minorHAnsi" w:cs="Arial"/>
        </w:rPr>
      </w:pPr>
    </w:p>
    <w:p w14:paraId="5A5DCC08" w14:textId="77777777" w:rsidR="00434DEB" w:rsidRPr="00434DEB" w:rsidRDefault="00434DEB" w:rsidP="00434DEB">
      <w:pPr>
        <w:tabs>
          <w:tab w:val="left" w:pos="720"/>
        </w:tabs>
        <w:jc w:val="both"/>
        <w:rPr>
          <w:rFonts w:eastAsiaTheme="minorHAnsi" w:cs="Arial"/>
        </w:rPr>
      </w:pPr>
    </w:p>
    <w:p w14:paraId="5B692D51" w14:textId="77777777" w:rsidR="00434DEB" w:rsidRPr="00434DEB" w:rsidRDefault="00434DEB" w:rsidP="00434DEB">
      <w:pPr>
        <w:tabs>
          <w:tab w:val="left" w:pos="720"/>
        </w:tabs>
        <w:jc w:val="both"/>
        <w:rPr>
          <w:rFonts w:eastAsiaTheme="minorHAnsi" w:cs="Arial"/>
        </w:rPr>
      </w:pPr>
      <w:r w:rsidRPr="00434DEB">
        <w:rPr>
          <w:rFonts w:eastAsiaTheme="minorHAnsi" w:cs="Arial"/>
        </w:rPr>
        <w:t xml:space="preserve">I, </w:t>
      </w:r>
      <w:r w:rsidRPr="00434DEB">
        <w:rPr>
          <w:rFonts w:eastAsiaTheme="minorHAnsi" w:cs="Arial"/>
          <w:b/>
          <w:sz w:val="20"/>
          <w:szCs w:val="24"/>
          <w:u w:val="single"/>
        </w:rPr>
        <w:fldChar w:fldCharType="begin">
          <w:ffData>
            <w:name w:val="Text1"/>
            <w:enabled/>
            <w:calcOnExit w:val="0"/>
            <w:textInput/>
          </w:ffData>
        </w:fldChar>
      </w:r>
      <w:bookmarkStart w:id="0" w:name="Text1"/>
      <w:r w:rsidRPr="00434DEB">
        <w:rPr>
          <w:rFonts w:eastAsiaTheme="minorHAnsi" w:cs="Arial"/>
          <w:b/>
          <w:sz w:val="20"/>
          <w:szCs w:val="24"/>
          <w:u w:val="single"/>
        </w:rPr>
        <w:instrText xml:space="preserve"> FORMTEXT </w:instrText>
      </w:r>
      <w:r w:rsidRPr="00434DEB">
        <w:rPr>
          <w:rFonts w:eastAsiaTheme="minorHAnsi" w:cs="Arial"/>
          <w:b/>
          <w:sz w:val="20"/>
          <w:szCs w:val="24"/>
          <w:u w:val="single"/>
        </w:rPr>
      </w:r>
      <w:r w:rsidRPr="00434DEB">
        <w:rPr>
          <w:rFonts w:eastAsiaTheme="minorHAnsi" w:cs="Arial"/>
          <w:b/>
          <w:sz w:val="20"/>
          <w:szCs w:val="24"/>
          <w:u w:val="single"/>
        </w:rPr>
        <w:fldChar w:fldCharType="separate"/>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sz w:val="20"/>
          <w:szCs w:val="24"/>
          <w:u w:val="single"/>
        </w:rPr>
        <w:fldChar w:fldCharType="end"/>
      </w:r>
      <w:bookmarkEnd w:id="0"/>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rPr>
        <w:t xml:space="preserve">, hereby certify that in implementing the activities </w:t>
      </w:r>
      <w:proofErr w:type="gramStart"/>
      <w:r w:rsidRPr="00434DEB">
        <w:rPr>
          <w:rFonts w:eastAsiaTheme="minorHAnsi" w:cs="Arial"/>
        </w:rPr>
        <w:t>funded</w:t>
      </w:r>
      <w:proofErr w:type="gramEnd"/>
    </w:p>
    <w:p w14:paraId="6CFC512B" w14:textId="77777777" w:rsidR="00434DEB" w:rsidRPr="00434DEB" w:rsidRDefault="00434DEB" w:rsidP="00434DEB">
      <w:pPr>
        <w:tabs>
          <w:tab w:val="left" w:pos="720"/>
        </w:tabs>
        <w:jc w:val="both"/>
        <w:rPr>
          <w:rFonts w:eastAsiaTheme="minorHAnsi" w:cs="Arial"/>
          <w:i/>
        </w:rPr>
      </w:pPr>
      <w:r w:rsidRPr="00434DEB">
        <w:rPr>
          <w:rFonts w:eastAsiaTheme="minorHAnsi" w:cs="Arial"/>
        </w:rPr>
        <w:t xml:space="preserve">                   </w:t>
      </w:r>
      <w:r w:rsidRPr="00434DEB">
        <w:rPr>
          <w:rFonts w:eastAsiaTheme="minorHAnsi" w:cs="Arial"/>
          <w:i/>
        </w:rPr>
        <w:t>(Applicant Official)</w:t>
      </w:r>
    </w:p>
    <w:p w14:paraId="26C2C92C" w14:textId="77777777" w:rsidR="00434DEB" w:rsidRPr="00434DEB" w:rsidRDefault="00434DEB" w:rsidP="00434DEB">
      <w:pPr>
        <w:tabs>
          <w:tab w:val="left" w:pos="720"/>
        </w:tabs>
        <w:jc w:val="both"/>
        <w:rPr>
          <w:rFonts w:eastAsiaTheme="minorHAnsi" w:cs="Arial"/>
        </w:rPr>
      </w:pPr>
      <w:r w:rsidRPr="00434DEB">
        <w:rPr>
          <w:rFonts w:eastAsiaTheme="minorHAnsi" w:cs="Arial"/>
        </w:rPr>
        <w:t xml:space="preserve"> under the HOME program, </w:t>
      </w:r>
      <w:r w:rsidRPr="00434DEB">
        <w:rPr>
          <w:rFonts w:eastAsiaTheme="minorHAnsi" w:cs="Arial"/>
          <w:b/>
          <w:sz w:val="20"/>
          <w:szCs w:val="24"/>
          <w:u w:val="single"/>
        </w:rPr>
        <w:fldChar w:fldCharType="begin">
          <w:ffData>
            <w:name w:val="Text1"/>
            <w:enabled/>
            <w:calcOnExit w:val="0"/>
            <w:textInput/>
          </w:ffData>
        </w:fldChar>
      </w:r>
      <w:r w:rsidRPr="00434DEB">
        <w:rPr>
          <w:rFonts w:eastAsiaTheme="minorHAnsi" w:cs="Arial"/>
          <w:b/>
          <w:sz w:val="20"/>
          <w:szCs w:val="24"/>
          <w:u w:val="single"/>
        </w:rPr>
        <w:instrText xml:space="preserve"> FORMTEXT </w:instrText>
      </w:r>
      <w:r w:rsidRPr="00434DEB">
        <w:rPr>
          <w:rFonts w:eastAsiaTheme="minorHAnsi" w:cs="Arial"/>
          <w:b/>
          <w:sz w:val="20"/>
          <w:szCs w:val="24"/>
          <w:u w:val="single"/>
        </w:rPr>
      </w:r>
      <w:r w:rsidRPr="00434DEB">
        <w:rPr>
          <w:rFonts w:eastAsiaTheme="minorHAnsi" w:cs="Arial"/>
          <w:b/>
          <w:sz w:val="20"/>
          <w:szCs w:val="24"/>
          <w:u w:val="single"/>
        </w:rPr>
        <w:fldChar w:fldCharType="separate"/>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sz w:val="20"/>
          <w:szCs w:val="24"/>
          <w:u w:val="single"/>
        </w:rPr>
        <w:fldChar w:fldCharType="end"/>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t>:</w:t>
      </w:r>
    </w:p>
    <w:p w14:paraId="19AC5BDA" w14:textId="77777777" w:rsidR="00434DEB" w:rsidRPr="00434DEB" w:rsidRDefault="00434DEB" w:rsidP="00434DEB">
      <w:pPr>
        <w:tabs>
          <w:tab w:val="left" w:pos="720"/>
        </w:tabs>
        <w:jc w:val="both"/>
        <w:rPr>
          <w:rFonts w:eastAsiaTheme="minorHAnsi" w:cs="Arial"/>
          <w:i/>
        </w:rPr>
      </w:pPr>
      <w:r w:rsidRPr="00434DEB">
        <w:rPr>
          <w:rFonts w:eastAsiaTheme="minorHAnsi" w:cs="Arial"/>
        </w:rPr>
        <w:t xml:space="preserve">                                                             </w:t>
      </w:r>
      <w:r w:rsidRPr="00434DEB">
        <w:rPr>
          <w:rFonts w:eastAsiaTheme="minorHAnsi" w:cs="Arial"/>
          <w:i/>
        </w:rPr>
        <w:t>(Applicant)</w:t>
      </w:r>
    </w:p>
    <w:p w14:paraId="044C7CE3" w14:textId="77777777" w:rsidR="00434DEB" w:rsidRPr="00434DEB" w:rsidRDefault="00434DEB" w:rsidP="00434DEB">
      <w:pPr>
        <w:tabs>
          <w:tab w:val="left" w:pos="720"/>
        </w:tabs>
        <w:jc w:val="both"/>
        <w:rPr>
          <w:rFonts w:eastAsiaTheme="minorHAnsi" w:cs="Arial"/>
        </w:rPr>
      </w:pPr>
    </w:p>
    <w:p w14:paraId="055FB6E8" w14:textId="77777777"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 xml:space="preserve">Will minimize displacement of persons as a result of such </w:t>
      </w:r>
      <w:proofErr w:type="gramStart"/>
      <w:r w:rsidRPr="00434DEB">
        <w:rPr>
          <w:rFonts w:eastAsiaTheme="minorHAnsi" w:cs="Arial"/>
        </w:rPr>
        <w:t>activities;</w:t>
      </w:r>
      <w:proofErr w:type="gramEnd"/>
    </w:p>
    <w:p w14:paraId="43F89CBA" w14:textId="77777777"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Will conduct and administer the program in conformity with Public Law 88352 (Title VI of the Civil Rights Act of 1964), and Public Law 90-284 (Title VIII of the Civil Rights Act of 19687) and will affirmatively further fair housing</w:t>
      </w:r>
      <w:proofErr w:type="gramStart"/>
      <w:r w:rsidRPr="00434DEB">
        <w:rPr>
          <w:rFonts w:eastAsiaTheme="minorHAnsi" w:cs="Arial"/>
        </w:rPr>
        <w:t>);</w:t>
      </w:r>
      <w:proofErr w:type="gramEnd"/>
    </w:p>
    <w:p w14:paraId="33A1591F" w14:textId="77777777"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 92.508 of the HOME Investment partnership Program at Title II of the Cranston-Gonzalez National Affordable Housing Act, as amended; and</w:t>
      </w:r>
    </w:p>
    <w:p w14:paraId="4FE4D406" w14:textId="77777777"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 xml:space="preserve">Will not attempt to recover any capital costs of public improvements assisted in whole or in part under the HOME program by assessing any amount against properties owned and occupied by persons of low and moderate income, including any fee charged or assessment made as a condition of obtaining access to such public improvements, unless (i) funds received under the HOME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moderate income who are not of very low income, the city/county has certified to the State that it lacks sufficient funds received under the HOME program to comply with the requirements of clause (i) above. </w:t>
      </w:r>
    </w:p>
    <w:p w14:paraId="18A6DB40" w14:textId="77777777" w:rsidR="00434DEB" w:rsidRPr="00434DEB" w:rsidRDefault="00434DEB" w:rsidP="00434DEB">
      <w:pPr>
        <w:tabs>
          <w:tab w:val="left" w:pos="720"/>
        </w:tabs>
        <w:rPr>
          <w:rFonts w:eastAsiaTheme="minorHAnsi" w:cstheme="minorBidi"/>
        </w:rPr>
      </w:pPr>
    </w:p>
    <w:p w14:paraId="5435DD65" w14:textId="77777777" w:rsidR="00434DEB" w:rsidRPr="00434DEB" w:rsidRDefault="00434DEB" w:rsidP="00434DEB">
      <w:pPr>
        <w:tabs>
          <w:tab w:val="left" w:pos="720"/>
        </w:tabs>
        <w:jc w:val="both"/>
        <w:rPr>
          <w:rFonts w:eastAsiaTheme="minorHAnsi" w:cs="Arial"/>
        </w:rPr>
      </w:pPr>
      <w:r w:rsidRPr="00434DEB">
        <w:rPr>
          <w:rFonts w:eastAsiaTheme="minorHAnsi" w:cs="Arial"/>
        </w:rPr>
        <w:t>I also certify that to the best of my knowledge and belief, data in the application is true and correct, including commitment of local resources; the document has been duly authorized by the governing body of the applicant; and the applicant will comply with all applicable federal and state requirements, including, but not limited to the following, if assistance is approved:</w:t>
      </w:r>
    </w:p>
    <w:p w14:paraId="317B5FE8" w14:textId="77777777" w:rsidR="00434DEB" w:rsidRPr="00434DEB" w:rsidRDefault="00434DEB" w:rsidP="00434DEB">
      <w:pPr>
        <w:tabs>
          <w:tab w:val="left" w:pos="720"/>
        </w:tabs>
        <w:jc w:val="both"/>
        <w:rPr>
          <w:rFonts w:eastAsiaTheme="minorHAnsi" w:cs="Arial"/>
        </w:rPr>
      </w:pPr>
    </w:p>
    <w:p w14:paraId="651B168E"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Title I of the Housing and Community Development Act of 1974, as amended and/or (as applicable) the National Affordable Housing Act of </w:t>
      </w:r>
      <w:proofErr w:type="gramStart"/>
      <w:r w:rsidRPr="00434DEB">
        <w:rPr>
          <w:rFonts w:eastAsiaTheme="minorHAnsi" w:cs="Arial"/>
        </w:rPr>
        <w:t>1990;</w:t>
      </w:r>
      <w:proofErr w:type="gramEnd"/>
    </w:p>
    <w:p w14:paraId="5B3D262B"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Financial management guidelines issued by the U.S. Office of Management and Budget, as applicable, in accordance with 2 CFR Part </w:t>
      </w:r>
      <w:proofErr w:type="gramStart"/>
      <w:r w:rsidRPr="00434DEB">
        <w:rPr>
          <w:rFonts w:eastAsiaTheme="minorHAnsi" w:cs="Arial"/>
        </w:rPr>
        <w:t>200;</w:t>
      </w:r>
      <w:proofErr w:type="gramEnd"/>
    </w:p>
    <w:p w14:paraId="53EE1EA1"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7119EC9D"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Iowa Civil Rights Act of 1965; Iowa Code Section 19B.7; Iowa code chapter </w:t>
      </w:r>
      <w:proofErr w:type="gramStart"/>
      <w:r w:rsidRPr="00434DEB">
        <w:rPr>
          <w:rFonts w:eastAsiaTheme="minorHAnsi" w:cs="Arial"/>
        </w:rPr>
        <w:t>216;</w:t>
      </w:r>
      <w:proofErr w:type="gramEnd"/>
    </w:p>
    <w:p w14:paraId="0A9732FB"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Davis-Bacon Act, as amended (as applicable); Contract Work Hours and Safety Standards Act; the Copeland Anti-kickback Act; the Department of Defense Reauthorization Act of 1986 and the Fair Labor Standards </w:t>
      </w:r>
      <w:proofErr w:type="gramStart"/>
      <w:r w:rsidRPr="00434DEB">
        <w:rPr>
          <w:rFonts w:eastAsiaTheme="minorHAnsi" w:cs="Arial"/>
        </w:rPr>
        <w:t>Act;</w:t>
      </w:r>
      <w:proofErr w:type="gramEnd"/>
    </w:p>
    <w:p w14:paraId="658B890B"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Section 102f of the Department of Housing and Urban Development Reform Act of 1989, as </w:t>
      </w:r>
      <w:proofErr w:type="gramStart"/>
      <w:r w:rsidRPr="00434DEB">
        <w:rPr>
          <w:rFonts w:eastAsiaTheme="minorHAnsi" w:cs="Arial"/>
        </w:rPr>
        <w:t>applicable;</w:t>
      </w:r>
      <w:proofErr w:type="gramEnd"/>
    </w:p>
    <w:p w14:paraId="35155E3D"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lastRenderedPageBreak/>
        <w:t>National Environmental Policy Act of 1969 and 24 CFR 58 or Part 50 (Environmental Review</w:t>
      </w:r>
      <w:proofErr w:type="gramStart"/>
      <w:r w:rsidRPr="00434DEB">
        <w:rPr>
          <w:rFonts w:eastAsiaTheme="minorHAnsi" w:cs="Arial"/>
        </w:rPr>
        <w:t>);</w:t>
      </w:r>
      <w:proofErr w:type="gramEnd"/>
    </w:p>
    <w:p w14:paraId="0FCD0B93"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Uniform Relocation Assistance and Real Property Acquisition Policies Act of 1970, as amended; and 104(d), as </w:t>
      </w:r>
      <w:proofErr w:type="gramStart"/>
      <w:r w:rsidRPr="00434DEB">
        <w:rPr>
          <w:rFonts w:eastAsiaTheme="minorHAnsi" w:cs="Arial"/>
        </w:rPr>
        <w:t>applicable;</w:t>
      </w:r>
      <w:proofErr w:type="gramEnd"/>
    </w:p>
    <w:p w14:paraId="4841CFD5"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Lead-Based Paint Poisoning Prevention Act And The Requirements For Notification, Evaluation, And Reduction Of Lead-Based Paint Hazards In Federally Owned Residential Property And Housing Receiving Federal Assistance, Final Rule and the Residential Lead-Based Paint Hazard Reduction Act and implementing regulations at part 35, subparts </w:t>
      </w:r>
      <w:proofErr w:type="gramStart"/>
      <w:r w:rsidRPr="00434DEB">
        <w:rPr>
          <w:rFonts w:eastAsiaTheme="minorHAnsi" w:cs="Arial"/>
        </w:rPr>
        <w:t>A,B</w:t>
      </w:r>
      <w:proofErr w:type="gramEnd"/>
      <w:r w:rsidRPr="00434DEB">
        <w:rPr>
          <w:rFonts w:eastAsiaTheme="minorHAnsi" w:cs="Arial"/>
        </w:rPr>
        <w:t>,J,K,M and R of this title;</w:t>
      </w:r>
    </w:p>
    <w:p w14:paraId="1FCEF885"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Conflict of interest provisions at 2 CFR Part </w:t>
      </w:r>
      <w:proofErr w:type="gramStart"/>
      <w:r w:rsidRPr="00434DEB">
        <w:rPr>
          <w:rFonts w:eastAsiaTheme="minorHAnsi" w:cs="Arial"/>
        </w:rPr>
        <w:t>200.112;</w:t>
      </w:r>
      <w:proofErr w:type="gramEnd"/>
    </w:p>
    <w:p w14:paraId="6220CD7F"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Executive Order 12372, as amended by Executive Order 12416 (HUD’s implementing regulations at 24 CFR part 52</w:t>
      </w:r>
      <w:proofErr w:type="gramStart"/>
      <w:r w:rsidRPr="00434DEB">
        <w:rPr>
          <w:rFonts w:eastAsiaTheme="minorHAnsi" w:cs="Arial"/>
        </w:rPr>
        <w:t>);</w:t>
      </w:r>
      <w:proofErr w:type="gramEnd"/>
    </w:p>
    <w:p w14:paraId="1F787068"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Access to and maintenance of </w:t>
      </w:r>
      <w:proofErr w:type="gramStart"/>
      <w:r w:rsidRPr="00434DEB">
        <w:rPr>
          <w:rFonts w:eastAsiaTheme="minorHAnsi" w:cs="Arial"/>
        </w:rPr>
        <w:t>records;</w:t>
      </w:r>
      <w:proofErr w:type="gramEnd"/>
    </w:p>
    <w:p w14:paraId="6A7D1581"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Program Income, Repayment, and Recapture </w:t>
      </w:r>
      <w:proofErr w:type="gramStart"/>
      <w:r w:rsidRPr="00434DEB">
        <w:rPr>
          <w:rFonts w:eastAsiaTheme="minorHAnsi" w:cs="Arial"/>
        </w:rPr>
        <w:t>requirements;</w:t>
      </w:r>
      <w:proofErr w:type="gramEnd"/>
    </w:p>
    <w:p w14:paraId="5BAED9E4"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Residential Anti-displacement and Relocation Assistance </w:t>
      </w:r>
      <w:proofErr w:type="gramStart"/>
      <w:r w:rsidRPr="00434DEB">
        <w:rPr>
          <w:rFonts w:eastAsiaTheme="minorHAnsi" w:cs="Arial"/>
        </w:rPr>
        <w:t>Plan;</w:t>
      </w:r>
      <w:proofErr w:type="gramEnd"/>
    </w:p>
    <w:p w14:paraId="5DE9EC79"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Government-wide Restriction on Lobbying and the Hatch </w:t>
      </w:r>
      <w:proofErr w:type="gramStart"/>
      <w:r w:rsidRPr="00434DEB">
        <w:rPr>
          <w:rFonts w:eastAsiaTheme="minorHAnsi" w:cs="Arial"/>
        </w:rPr>
        <w:t>Act;</w:t>
      </w:r>
      <w:proofErr w:type="gramEnd"/>
    </w:p>
    <w:p w14:paraId="7221C654"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Prohibition on the use of Excessive Force; and</w:t>
      </w:r>
    </w:p>
    <w:p w14:paraId="14C285B2"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Procurement standards found at 2 CFR Part 200.318; as applicable.</w:t>
      </w:r>
    </w:p>
    <w:p w14:paraId="13FC4A65" w14:textId="77777777" w:rsidR="001327A7" w:rsidRDefault="001327A7" w:rsidP="001327A7">
      <w:pPr>
        <w:numPr>
          <w:ilvl w:val="0"/>
          <w:numId w:val="15"/>
        </w:numPr>
        <w:jc w:val="both"/>
        <w:rPr>
          <w:rFonts w:cs="Arial"/>
        </w:rPr>
      </w:pPr>
      <w:r>
        <w:rPr>
          <w:rFonts w:cs="Arial"/>
        </w:rPr>
        <w:t>NSPIRE found at 24 CFR 5.701(</w:t>
      </w:r>
      <w:proofErr w:type="gramStart"/>
      <w:r>
        <w:rPr>
          <w:rFonts w:cs="Arial"/>
        </w:rPr>
        <w:t>c )</w:t>
      </w:r>
      <w:proofErr w:type="gramEnd"/>
      <w:r>
        <w:rPr>
          <w:rFonts w:cs="Arial"/>
        </w:rPr>
        <w:t>;</w:t>
      </w:r>
    </w:p>
    <w:p w14:paraId="50BEAFD9" w14:textId="252305FB" w:rsidR="001327A7" w:rsidRPr="00290694" w:rsidRDefault="001327A7" w:rsidP="001327A7">
      <w:pPr>
        <w:numPr>
          <w:ilvl w:val="0"/>
          <w:numId w:val="15"/>
        </w:numPr>
        <w:jc w:val="both"/>
        <w:rPr>
          <w:rFonts w:cs="Arial"/>
        </w:rPr>
      </w:pPr>
      <w:r>
        <w:rPr>
          <w:rFonts w:cs="Arial"/>
        </w:rPr>
        <w:t xml:space="preserve">Housing Opportunity Through Modernization Act (HOTMA), 24 CFR Part 5 and 24 Part 81. </w:t>
      </w:r>
    </w:p>
    <w:p w14:paraId="058FB6D7" w14:textId="77777777" w:rsidR="00434DEB" w:rsidRPr="00434DEB" w:rsidRDefault="00434DEB" w:rsidP="00434DEB">
      <w:pPr>
        <w:ind w:left="720"/>
        <w:jc w:val="both"/>
        <w:rPr>
          <w:rFonts w:eastAsiaTheme="minorHAnsi" w:cs="Arial"/>
        </w:rPr>
      </w:pPr>
    </w:p>
    <w:p w14:paraId="7565F9EB" w14:textId="77777777" w:rsidR="00434DEB" w:rsidRPr="00434DEB" w:rsidRDefault="00434DEB" w:rsidP="00434DEB">
      <w:pPr>
        <w:tabs>
          <w:tab w:val="left" w:pos="720"/>
        </w:tabs>
        <w:rPr>
          <w:rFonts w:eastAsiaTheme="minorHAnsi" w:cstheme="minorBidi"/>
        </w:rPr>
      </w:pPr>
    </w:p>
    <w:p w14:paraId="6431A5D4" w14:textId="131A3D05" w:rsidR="00434DEB" w:rsidRPr="00434DEB" w:rsidRDefault="00434DEB" w:rsidP="00434DEB">
      <w:pPr>
        <w:tabs>
          <w:tab w:val="left" w:pos="720"/>
          <w:tab w:val="left" w:pos="3780"/>
          <w:tab w:val="left" w:pos="4500"/>
          <w:tab w:val="left" w:pos="7560"/>
          <w:tab w:val="left" w:pos="7920"/>
          <w:tab w:val="left" w:pos="10080"/>
        </w:tabs>
        <w:ind w:left="720"/>
        <w:rPr>
          <w:rFonts w:eastAsiaTheme="minorHAnsi" w:cs="Arial"/>
          <w:u w:val="single"/>
        </w:rPr>
      </w:pPr>
      <w:r w:rsidRPr="00434DEB">
        <w:rPr>
          <w:rFonts w:eastAsiaTheme="minorHAnsi" w:cs="Arial"/>
          <w:u w:val="single"/>
        </w:rPr>
        <w:fldChar w:fldCharType="begin">
          <w:ffData>
            <w:name w:val="Text3"/>
            <w:enabled/>
            <w:calcOnExit w:val="0"/>
            <w:textInput/>
          </w:ffData>
        </w:fldChar>
      </w:r>
      <w:bookmarkStart w:id="1" w:name="Text3"/>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bookmarkEnd w:id="1"/>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4"/>
            <w:enabled/>
            <w:calcOnExit w:val="0"/>
            <w:textInput/>
          </w:ffData>
        </w:fldChar>
      </w:r>
      <w:bookmarkStart w:id="2" w:name="Text4"/>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bookmarkEnd w:id="2"/>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5"/>
            <w:enabled/>
            <w:calcOnExit w:val="0"/>
            <w:textInput/>
          </w:ffData>
        </w:fldChar>
      </w:r>
      <w:bookmarkStart w:id="3" w:name="Text5"/>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bookmarkEnd w:id="3"/>
      <w:r w:rsidR="00B96764">
        <w:rPr>
          <w:rFonts w:eastAsiaTheme="minorHAnsi" w:cs="Arial"/>
          <w:u w:val="single"/>
        </w:rPr>
        <w:t>______</w:t>
      </w:r>
    </w:p>
    <w:p w14:paraId="5FB3A0C9" w14:textId="77777777" w:rsidR="00434DEB" w:rsidRPr="00434DEB" w:rsidRDefault="00434DEB" w:rsidP="00434DEB">
      <w:pPr>
        <w:tabs>
          <w:tab w:val="left" w:pos="720"/>
        </w:tabs>
        <w:ind w:left="720"/>
        <w:rPr>
          <w:rFonts w:eastAsiaTheme="minorHAnsi" w:cs="Arial"/>
        </w:rPr>
      </w:pPr>
      <w:r w:rsidRPr="00434DEB">
        <w:rPr>
          <w:rFonts w:eastAsiaTheme="minorHAnsi" w:cs="Arial"/>
        </w:rPr>
        <w:t>Typed Name of Applicant Official</w:t>
      </w:r>
      <w:r w:rsidRPr="00434DEB">
        <w:rPr>
          <w:rFonts w:eastAsiaTheme="minorHAnsi" w:cs="Arial"/>
        </w:rPr>
        <w:tab/>
        <w:t xml:space="preserve">   Signature</w:t>
      </w:r>
      <w:r w:rsidRPr="00434DEB">
        <w:rPr>
          <w:rFonts w:eastAsiaTheme="minorHAnsi" w:cs="Arial"/>
        </w:rPr>
        <w:tab/>
      </w:r>
      <w:r w:rsidRPr="00434DEB">
        <w:rPr>
          <w:rFonts w:eastAsiaTheme="minorHAnsi" w:cs="Arial"/>
        </w:rPr>
        <w:tab/>
      </w:r>
      <w:r w:rsidRPr="00434DEB">
        <w:rPr>
          <w:rFonts w:eastAsiaTheme="minorHAnsi" w:cs="Arial"/>
        </w:rPr>
        <w:tab/>
      </w:r>
      <w:r w:rsidRPr="00434DEB">
        <w:rPr>
          <w:rFonts w:eastAsiaTheme="minorHAnsi" w:cs="Arial"/>
        </w:rPr>
        <w:tab/>
        <w:t>Date</w:t>
      </w:r>
    </w:p>
    <w:p w14:paraId="092C3902" w14:textId="77777777" w:rsidR="00434DEB" w:rsidRPr="00434DEB" w:rsidRDefault="00434DEB" w:rsidP="00434DEB">
      <w:pPr>
        <w:tabs>
          <w:tab w:val="left" w:pos="720"/>
        </w:tabs>
        <w:rPr>
          <w:rFonts w:eastAsiaTheme="minorHAnsi" w:cstheme="minorBidi"/>
        </w:rPr>
      </w:pPr>
    </w:p>
    <w:p w14:paraId="0093AA1E" w14:textId="787C2AAB" w:rsidR="00434DEB" w:rsidRPr="00434DEB" w:rsidRDefault="00434DEB" w:rsidP="00434DEB">
      <w:pPr>
        <w:tabs>
          <w:tab w:val="left" w:pos="720"/>
          <w:tab w:val="left" w:pos="3780"/>
          <w:tab w:val="left" w:pos="4500"/>
          <w:tab w:val="left" w:pos="7560"/>
          <w:tab w:val="left" w:pos="7920"/>
          <w:tab w:val="left" w:pos="10080"/>
        </w:tabs>
        <w:ind w:left="720"/>
        <w:rPr>
          <w:rFonts w:eastAsiaTheme="minorHAnsi" w:cs="Arial"/>
          <w:u w:val="single"/>
        </w:rPr>
      </w:pPr>
      <w:r w:rsidRPr="00434DEB">
        <w:rPr>
          <w:rFonts w:eastAsiaTheme="minorHAnsi" w:cs="Arial"/>
          <w:u w:val="single"/>
        </w:rPr>
        <w:fldChar w:fldCharType="begin">
          <w:ffData>
            <w:name w:val="Text3"/>
            <w:enabled/>
            <w:calcOnExit w:val="0"/>
            <w:textInput/>
          </w:ffData>
        </w:fldChar>
      </w:r>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4"/>
            <w:enabled/>
            <w:calcOnExit w:val="0"/>
            <w:textInput/>
          </w:ffData>
        </w:fldChar>
      </w:r>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5"/>
            <w:enabled/>
            <w:calcOnExit w:val="0"/>
            <w:textInput/>
          </w:ffData>
        </w:fldChar>
      </w:r>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r w:rsidR="00B96764">
        <w:rPr>
          <w:rFonts w:eastAsiaTheme="minorHAnsi" w:cs="Arial"/>
          <w:u w:val="single"/>
        </w:rPr>
        <w:t>______</w:t>
      </w:r>
    </w:p>
    <w:p w14:paraId="3BF1F0B4" w14:textId="77777777" w:rsidR="00434DEB" w:rsidRPr="00434DEB" w:rsidRDefault="00434DEB" w:rsidP="00434DEB">
      <w:pPr>
        <w:tabs>
          <w:tab w:val="left" w:pos="720"/>
        </w:tabs>
        <w:ind w:left="720"/>
        <w:rPr>
          <w:rFonts w:eastAsiaTheme="minorHAnsi" w:cs="Arial"/>
        </w:rPr>
      </w:pPr>
      <w:r w:rsidRPr="00434DEB">
        <w:rPr>
          <w:rFonts w:eastAsiaTheme="minorHAnsi" w:cs="Arial"/>
        </w:rPr>
        <w:t>Typed Name of Person Attesting</w:t>
      </w:r>
      <w:r w:rsidRPr="00434DEB">
        <w:rPr>
          <w:rFonts w:eastAsiaTheme="minorHAnsi" w:cs="Arial"/>
        </w:rPr>
        <w:tab/>
        <w:t xml:space="preserve">   Signature</w:t>
      </w:r>
      <w:r w:rsidRPr="00434DEB">
        <w:rPr>
          <w:rFonts w:eastAsiaTheme="minorHAnsi" w:cs="Arial"/>
        </w:rPr>
        <w:tab/>
      </w:r>
      <w:r w:rsidRPr="00434DEB">
        <w:rPr>
          <w:rFonts w:eastAsiaTheme="minorHAnsi" w:cs="Arial"/>
        </w:rPr>
        <w:tab/>
      </w:r>
      <w:r w:rsidRPr="00434DEB">
        <w:rPr>
          <w:rFonts w:eastAsiaTheme="minorHAnsi" w:cs="Arial"/>
        </w:rPr>
        <w:tab/>
      </w:r>
      <w:r w:rsidRPr="00434DEB">
        <w:rPr>
          <w:rFonts w:eastAsiaTheme="minorHAnsi" w:cs="Arial"/>
        </w:rPr>
        <w:tab/>
        <w:t>Date</w:t>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3E73" w14:textId="77777777" w:rsidR="00904F81" w:rsidRDefault="00904F81" w:rsidP="00222545">
      <w:r>
        <w:separator/>
      </w:r>
    </w:p>
  </w:endnote>
  <w:endnote w:type="continuationSeparator" w:id="0">
    <w:p w14:paraId="73B11057" w14:textId="77777777" w:rsidR="00904F81" w:rsidRDefault="00904F81"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5CDD" w14:textId="020D89B7" w:rsidR="00665F61" w:rsidRPr="00665F61" w:rsidRDefault="00665F61" w:rsidP="00665F61">
    <w:pPr>
      <w:rPr>
        <w:b/>
        <w:bCs/>
      </w:rPr>
    </w:pPr>
    <w:r w:rsidRPr="00665F61">
      <w:rPr>
        <w:b/>
        <w:bCs/>
      </w:rPr>
      <w:t>202</w:t>
    </w:r>
    <w:r w:rsidR="004A6B93">
      <w:rPr>
        <w:b/>
        <w:bCs/>
      </w:rPr>
      <w:t>4</w:t>
    </w:r>
    <w:r w:rsidRPr="00665F61">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1F10" w14:textId="77777777" w:rsidR="00904F81" w:rsidRDefault="00904F81" w:rsidP="00222545">
      <w:r>
        <w:separator/>
      </w:r>
    </w:p>
  </w:footnote>
  <w:footnote w:type="continuationSeparator" w:id="0">
    <w:p w14:paraId="60C5A9AC" w14:textId="77777777" w:rsidR="00904F81" w:rsidRDefault="00904F81"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52242210">
    <w:abstractNumId w:val="2"/>
  </w:num>
  <w:num w:numId="2" w16cid:durableId="1999766909">
    <w:abstractNumId w:val="14"/>
  </w:num>
  <w:num w:numId="3" w16cid:durableId="1136681764">
    <w:abstractNumId w:val="8"/>
  </w:num>
  <w:num w:numId="4" w16cid:durableId="587076016">
    <w:abstractNumId w:val="12"/>
  </w:num>
  <w:num w:numId="5" w16cid:durableId="1244871668">
    <w:abstractNumId w:val="6"/>
  </w:num>
  <w:num w:numId="6" w16cid:durableId="766848828">
    <w:abstractNumId w:val="4"/>
  </w:num>
  <w:num w:numId="7" w16cid:durableId="1861697695">
    <w:abstractNumId w:val="0"/>
  </w:num>
  <w:num w:numId="8" w16cid:durableId="32388278">
    <w:abstractNumId w:val="11"/>
  </w:num>
  <w:num w:numId="9" w16cid:durableId="1958369124">
    <w:abstractNumId w:val="5"/>
  </w:num>
  <w:num w:numId="10" w16cid:durableId="851071780">
    <w:abstractNumId w:val="9"/>
  </w:num>
  <w:num w:numId="11" w16cid:durableId="1136412997">
    <w:abstractNumId w:val="1"/>
  </w:num>
  <w:num w:numId="12" w16cid:durableId="1279406600">
    <w:abstractNumId w:val="3"/>
  </w:num>
  <w:num w:numId="13" w16cid:durableId="592863026">
    <w:abstractNumId w:val="13"/>
  </w:num>
  <w:num w:numId="14" w16cid:durableId="1435977622">
    <w:abstractNumId w:val="10"/>
  </w:num>
  <w:num w:numId="15" w16cid:durableId="10053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TewaTQ8KOEAxBPRhXyUBSOQmAaAqXDjX9HaVkqamHV/UWuyHAMS91ao2QOW8wK7xxHiZQjoaHWiSW+cL2MyCQ==" w:salt="czZd1OHQGJl+c5DdIOy7Q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327A7"/>
    <w:rsid w:val="001368E0"/>
    <w:rsid w:val="00176488"/>
    <w:rsid w:val="00182802"/>
    <w:rsid w:val="00194725"/>
    <w:rsid w:val="001E128E"/>
    <w:rsid w:val="00222545"/>
    <w:rsid w:val="00223A7E"/>
    <w:rsid w:val="002926B9"/>
    <w:rsid w:val="0037006B"/>
    <w:rsid w:val="00434DEB"/>
    <w:rsid w:val="004A6B93"/>
    <w:rsid w:val="006055A7"/>
    <w:rsid w:val="006559F3"/>
    <w:rsid w:val="00665F61"/>
    <w:rsid w:val="00672284"/>
    <w:rsid w:val="006744AA"/>
    <w:rsid w:val="00717AEB"/>
    <w:rsid w:val="00742202"/>
    <w:rsid w:val="00744BD8"/>
    <w:rsid w:val="00750AE5"/>
    <w:rsid w:val="007B2A46"/>
    <w:rsid w:val="007C258F"/>
    <w:rsid w:val="00904F81"/>
    <w:rsid w:val="00935798"/>
    <w:rsid w:val="00936A65"/>
    <w:rsid w:val="009804D8"/>
    <w:rsid w:val="00994692"/>
    <w:rsid w:val="009B341C"/>
    <w:rsid w:val="009D0009"/>
    <w:rsid w:val="00A10C58"/>
    <w:rsid w:val="00A169B6"/>
    <w:rsid w:val="00AA1418"/>
    <w:rsid w:val="00AE044F"/>
    <w:rsid w:val="00B05F9C"/>
    <w:rsid w:val="00B67BFA"/>
    <w:rsid w:val="00B96764"/>
    <w:rsid w:val="00C12313"/>
    <w:rsid w:val="00CC1D75"/>
    <w:rsid w:val="00CD6918"/>
    <w:rsid w:val="00D00595"/>
    <w:rsid w:val="00D744DE"/>
    <w:rsid w:val="00D917F2"/>
    <w:rsid w:val="00DB0B0E"/>
    <w:rsid w:val="00E51221"/>
    <w:rsid w:val="00E67744"/>
    <w:rsid w:val="00E96A92"/>
    <w:rsid w:val="00F81E7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89469-C87F-4CED-951B-CE34DA9442B0}">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3.xml><?xml version="1.0" encoding="utf-8"?>
<ds:datastoreItem xmlns:ds="http://schemas.openxmlformats.org/officeDocument/2006/customXml" ds:itemID="{F7B737D3-9C36-4A6A-8A07-EAB0E6AC2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71E6F-8CBB-4501-95E0-F293B08CA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4</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11</cp:revision>
  <dcterms:created xsi:type="dcterms:W3CDTF">2023-06-29T18:25:00Z</dcterms:created>
  <dcterms:modified xsi:type="dcterms:W3CDTF">2023-12-19T21:19:00Z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390200</vt:r8>
  </property>
  <property fmtid="{D5CDD505-2E9C-101B-9397-08002B2CF9AE}" pid="4" name="MediaServiceImageTags">
    <vt:lpwstr/>
  </property>
</Properties>
</file>