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075" w:rsidRDefault="00DD2075">
      <w:pPr>
        <w:spacing w:after="0" w:line="240" w:lineRule="auto"/>
        <w:jc w:val="center"/>
        <w:rPr>
          <w:b/>
          <w:u w:val="single"/>
        </w:rPr>
      </w:pPr>
    </w:p>
    <w:p w14:paraId="00000002" w14:textId="60417780" w:rsidR="00DD2075" w:rsidRPr="007E7A5E" w:rsidRDefault="007E7A5E">
      <w:pPr>
        <w:spacing w:after="0" w:line="240" w:lineRule="auto"/>
        <w:jc w:val="center"/>
        <w:rPr>
          <w:b/>
          <w:iCs/>
          <w:u w:val="single"/>
        </w:rPr>
      </w:pPr>
      <w:r>
        <w:rPr>
          <w:b/>
          <w:iCs/>
          <w:u w:val="single"/>
        </w:rPr>
        <w:t>MINUTES</w:t>
      </w:r>
    </w:p>
    <w:p w14:paraId="00000003" w14:textId="02D6B14B" w:rsidR="00DD2075" w:rsidRDefault="00BA456B">
      <w:pPr>
        <w:spacing w:after="0" w:line="240" w:lineRule="auto"/>
        <w:jc w:val="center"/>
      </w:pPr>
      <w:r>
        <w:t>Fri</w:t>
      </w:r>
      <w:r w:rsidR="00EE424C">
        <w:t xml:space="preserve">day, </w:t>
      </w:r>
      <w:r>
        <w:t>Ma</w:t>
      </w:r>
      <w:r w:rsidR="000A01B4">
        <w:t>y</w:t>
      </w:r>
      <w:r w:rsidR="002464C8">
        <w:t xml:space="preserve"> </w:t>
      </w:r>
      <w:r>
        <w:t>1</w:t>
      </w:r>
      <w:r w:rsidR="000A01B4">
        <w:t>7</w:t>
      </w:r>
      <w:r w:rsidR="00EE424C">
        <w:t>t</w:t>
      </w:r>
      <w:r w:rsidR="00373230">
        <w:t>h</w:t>
      </w:r>
      <w:r w:rsidR="00EE424C">
        <w:t>, 202</w:t>
      </w:r>
      <w:r w:rsidR="002464C8">
        <w:t>4</w:t>
      </w:r>
      <w:r w:rsidR="00EE424C">
        <w:t>, 1</w:t>
      </w:r>
      <w:r>
        <w:t>0</w:t>
      </w:r>
      <w:r w:rsidR="00EE424C">
        <w:t>:</w:t>
      </w:r>
      <w:r w:rsidR="000A01B4">
        <w:t>0</w:t>
      </w:r>
      <w:r w:rsidR="00EE424C">
        <w:t xml:space="preserve">0 </w:t>
      </w:r>
      <w:r>
        <w:t>a</w:t>
      </w:r>
      <w:r w:rsidR="002464C8">
        <w:t>.</w:t>
      </w:r>
      <w:r w:rsidR="00EE424C">
        <w:t xml:space="preserve">m. – </w:t>
      </w:r>
      <w:r>
        <w:t>Noon</w:t>
      </w:r>
    </w:p>
    <w:p w14:paraId="00000004" w14:textId="77777777" w:rsidR="00DD2075" w:rsidRDefault="00DD2075">
      <w:pPr>
        <w:spacing w:after="0" w:line="240" w:lineRule="auto"/>
        <w:jc w:val="center"/>
      </w:pPr>
    </w:p>
    <w:p w14:paraId="00000008" w14:textId="5C643A1E" w:rsidR="00DD2075" w:rsidRDefault="00EE424C" w:rsidP="00952263">
      <w:pPr>
        <w:spacing w:after="0" w:line="240" w:lineRule="auto"/>
        <w:jc w:val="center"/>
        <w:rPr>
          <w:color w:val="252424"/>
        </w:rPr>
      </w:pPr>
      <w:r>
        <w:rPr>
          <w:b/>
        </w:rPr>
        <w:t>VIRTUAL O</w:t>
      </w:r>
      <w:r w:rsidR="00952263">
        <w:rPr>
          <w:b/>
        </w:rPr>
        <w:t>NLY</w:t>
      </w:r>
    </w:p>
    <w:p w14:paraId="00000009" w14:textId="4FA13B8A" w:rsidR="00DD2075" w:rsidRDefault="00DD2075">
      <w:pPr>
        <w:spacing w:after="0" w:line="240" w:lineRule="auto"/>
        <w:jc w:val="center"/>
      </w:pPr>
    </w:p>
    <w:p w14:paraId="0000000F" w14:textId="77777777" w:rsidR="00DD2075" w:rsidRDefault="00DD2075">
      <w:pPr>
        <w:spacing w:after="0" w:line="240" w:lineRule="auto"/>
        <w:jc w:val="center"/>
      </w:pPr>
    </w:p>
    <w:p w14:paraId="00000010" w14:textId="77777777" w:rsidR="00DD2075" w:rsidRDefault="00EE424C">
      <w:pPr>
        <w:spacing w:after="0" w:line="240" w:lineRule="auto"/>
        <w:jc w:val="center"/>
        <w:rPr>
          <w:color w:val="0000FF"/>
          <w:u w:val="single"/>
        </w:rPr>
      </w:pPr>
      <w:r>
        <w:rPr>
          <w:b/>
        </w:rPr>
        <w:t xml:space="preserve">Meeting Minutes &amp; Other Resources: </w:t>
      </w:r>
      <w:hyperlink r:id="rId8">
        <w:r>
          <w:rPr>
            <w:color w:val="0000FF"/>
            <w:u w:val="single"/>
          </w:rPr>
          <w:t>https://www.iowafinance.com/homelessness/homeless-service-agencies/iowa-council-on-homelessness/</w:t>
        </w:r>
      </w:hyperlink>
    </w:p>
    <w:p w14:paraId="00000011" w14:textId="77777777" w:rsidR="00DD2075" w:rsidRDefault="00DD2075">
      <w:pPr>
        <w:spacing w:after="0" w:line="240" w:lineRule="auto"/>
        <w:jc w:val="center"/>
        <w:rPr>
          <w:color w:val="0000FF"/>
          <w:u w:val="single"/>
        </w:rPr>
      </w:pPr>
    </w:p>
    <w:p w14:paraId="05B46259" w14:textId="08CCC104" w:rsidR="001165D3" w:rsidRPr="000143BA" w:rsidRDefault="00D42C34">
      <w:pPr>
        <w:spacing w:after="0" w:line="240" w:lineRule="auto"/>
        <w:jc w:val="center"/>
      </w:pPr>
      <w:r w:rsidRPr="000143BA">
        <w:t>Tim Wilson, chair, opened the meeting at 10:00 a.m. A quorum of members</w:t>
      </w:r>
      <w:r w:rsidR="000143BA" w:rsidRPr="000143BA">
        <w:t xml:space="preserve"> was achieved. </w:t>
      </w:r>
    </w:p>
    <w:p w14:paraId="4111EB8A" w14:textId="77777777" w:rsidR="00D42C34" w:rsidRDefault="00D42C34">
      <w:pPr>
        <w:spacing w:after="0" w:line="240" w:lineRule="auto"/>
        <w:jc w:val="center"/>
        <w:rPr>
          <w:color w:val="0000FF"/>
          <w:u w:val="single"/>
        </w:rPr>
      </w:pPr>
    </w:p>
    <w:p w14:paraId="00000012" w14:textId="3C94B6DD" w:rsidR="00DD2075" w:rsidRDefault="000143BA">
      <w:pPr>
        <w:spacing w:after="0" w:line="240" w:lineRule="auto"/>
      </w:pPr>
      <w:r>
        <w:rPr>
          <w:b/>
        </w:rPr>
        <w:t>Attendance was reported through this link</w:t>
      </w:r>
      <w:r w:rsidR="00EE424C">
        <w:rPr>
          <w:b/>
        </w:rPr>
        <w:t>:</w:t>
      </w:r>
      <w:r w:rsidR="002464C8" w:rsidRPr="002464C8">
        <w:t xml:space="preserve"> </w:t>
      </w:r>
      <w:hyperlink r:id="rId9" w:history="1">
        <w:r w:rsidR="00255E0E" w:rsidRPr="009D5650">
          <w:rPr>
            <w:rStyle w:val="Hyperlink"/>
          </w:rPr>
          <w:t>https://tinyurl.com/May2024ICH</w:t>
        </w:r>
      </w:hyperlink>
    </w:p>
    <w:p w14:paraId="507AFF37" w14:textId="77777777" w:rsidR="00255E0E" w:rsidRDefault="00255E0E">
      <w:pPr>
        <w:spacing w:after="0" w:line="240" w:lineRule="auto"/>
      </w:pPr>
    </w:p>
    <w:p w14:paraId="00000013" w14:textId="77777777" w:rsidR="00DD2075" w:rsidRPr="00084ABA" w:rsidRDefault="00DD2075">
      <w:pPr>
        <w:spacing w:after="0" w:line="240" w:lineRule="auto"/>
        <w:rPr>
          <w:b/>
          <w:iCs/>
        </w:rPr>
      </w:pPr>
    </w:p>
    <w:p w14:paraId="0000001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DD2075" w:rsidSect="00FF49B1">
          <w:headerReference w:type="default" r:id="rId10"/>
          <w:footerReference w:type="default" r:id="rId11"/>
          <w:headerReference w:type="first" r:id="rId12"/>
          <w:pgSz w:w="12240" w:h="15840"/>
          <w:pgMar w:top="1296" w:right="1440" w:bottom="864" w:left="1440" w:header="576" w:footer="720" w:gutter="0"/>
          <w:pgNumType w:start="1"/>
          <w:cols w:space="720"/>
          <w:titlePg/>
        </w:sectPr>
      </w:pPr>
      <w:r>
        <w:rPr>
          <w:b/>
          <w:color w:val="000000"/>
        </w:rPr>
        <w:t>Introduction</w:t>
      </w:r>
      <w:r w:rsidRPr="0079043A">
        <w:rPr>
          <w:b/>
        </w:rPr>
        <w:t xml:space="preserve">s </w:t>
      </w:r>
      <w:hyperlink r:id="rId13">
        <w:r w:rsidRPr="0079043A">
          <w:rPr>
            <w:b/>
            <w:u w:val="single"/>
          </w:rPr>
          <w:t>(member list)</w:t>
        </w:r>
      </w:hyperlink>
    </w:p>
    <w:p w14:paraId="0000001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Voting members:</w:t>
      </w:r>
    </w:p>
    <w:p w14:paraId="00000016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Ben Brustkern</w:t>
      </w:r>
    </w:p>
    <w:p w14:paraId="00000017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Crissy Canganelli</w:t>
      </w:r>
    </w:p>
    <w:p w14:paraId="00000018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proofErr w:type="spellStart"/>
      <w:r>
        <w:rPr>
          <w:color w:val="000000"/>
        </w:rPr>
        <w:t>Mariliegh</w:t>
      </w:r>
      <w:proofErr w:type="spellEnd"/>
      <w:r>
        <w:rPr>
          <w:color w:val="000000"/>
        </w:rPr>
        <w:t xml:space="preserve"> Fisher</w:t>
      </w:r>
    </w:p>
    <w:p w14:paraId="00000019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Rachel Geilenfeld</w:t>
      </w:r>
    </w:p>
    <w:p w14:paraId="0000001A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David Hagen</w:t>
      </w:r>
    </w:p>
    <w:p w14:paraId="0000001B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Mary Ingham</w:t>
      </w:r>
    </w:p>
    <w:p w14:paraId="0000001C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Dennis Lauterbach</w:t>
      </w:r>
    </w:p>
    <w:p w14:paraId="0000001D" w14:textId="6CDA9F3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Hope Metheny </w:t>
      </w:r>
      <w:r w:rsidR="0008282B">
        <w:rPr>
          <w:color w:val="000000"/>
        </w:rPr>
        <w:t>(vice-chair)</w:t>
      </w:r>
    </w:p>
    <w:p w14:paraId="0000001E" w14:textId="3BC4690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Ashley Schwalm </w:t>
      </w:r>
    </w:p>
    <w:p w14:paraId="0000001F" w14:textId="1278CC85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Tim Wilson</w:t>
      </w:r>
      <w:r w:rsidR="0008282B">
        <w:rPr>
          <w:color w:val="000000"/>
        </w:rPr>
        <w:t xml:space="preserve"> (chair)</w:t>
      </w:r>
    </w:p>
    <w:p w14:paraId="00000021" w14:textId="77777777" w:rsidR="00DD2075" w:rsidRDefault="00EE424C" w:rsidP="002464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b/>
          <w:color w:val="000000"/>
        </w:rPr>
      </w:pPr>
      <w:r>
        <w:rPr>
          <w:b/>
          <w:color w:val="000000"/>
        </w:rPr>
        <w:t>Non-voting members (state agencies)</w:t>
      </w:r>
    </w:p>
    <w:p w14:paraId="3E9E9E44" w14:textId="66D98BA1" w:rsidR="00B42318" w:rsidRPr="00B42318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Eugenia Kendall</w:t>
      </w:r>
      <w:r w:rsidR="00D83D9E">
        <w:rPr>
          <w:color w:val="000000"/>
        </w:rPr>
        <w:t xml:space="preserve"> (DHHS)</w:t>
      </w:r>
    </w:p>
    <w:p w14:paraId="463E6872" w14:textId="07C089CB" w:rsidR="00B42318" w:rsidRPr="00B42318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James Pender</w:t>
      </w:r>
      <w:r w:rsidR="00D83D9E">
        <w:rPr>
          <w:color w:val="000000"/>
        </w:rPr>
        <w:t xml:space="preserve"> (DHHS)</w:t>
      </w:r>
    </w:p>
    <w:p w14:paraId="00000022" w14:textId="6339B886" w:rsidR="00DD2075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Karen Hyatt</w:t>
      </w:r>
      <w:r w:rsidR="00EE424C">
        <w:rPr>
          <w:color w:val="000000"/>
        </w:rPr>
        <w:t xml:space="preserve"> </w:t>
      </w:r>
      <w:bookmarkStart w:id="0" w:name="_Hlk150866659"/>
      <w:r w:rsidR="00EE424C">
        <w:rPr>
          <w:color w:val="000000"/>
        </w:rPr>
        <w:t>(</w:t>
      </w:r>
      <w:r>
        <w:rPr>
          <w:color w:val="000000"/>
        </w:rPr>
        <w:t>DHHS</w:t>
      </w:r>
      <w:r w:rsidR="00EE424C">
        <w:rPr>
          <w:color w:val="000000"/>
        </w:rPr>
        <w:t>)</w:t>
      </w:r>
      <w:bookmarkEnd w:id="0"/>
    </w:p>
    <w:p w14:paraId="00000023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Lori Miller (Attorney General)</w:t>
      </w:r>
    </w:p>
    <w:p w14:paraId="00000024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Katrina Carter (Corrections)</w:t>
      </w:r>
    </w:p>
    <w:p w14:paraId="00000025" w14:textId="5997B9F7" w:rsidR="00DD2075" w:rsidRDefault="002464C8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Tyler Navin</w:t>
      </w:r>
      <w:r w:rsidR="00D83D9E">
        <w:rPr>
          <w:color w:val="000000"/>
        </w:rPr>
        <w:t xml:space="preserve"> </w:t>
      </w:r>
      <w:r w:rsidR="00EE424C">
        <w:rPr>
          <w:color w:val="000000"/>
        </w:rPr>
        <w:t>(Education)</w:t>
      </w:r>
    </w:p>
    <w:p w14:paraId="00000026" w14:textId="1D9B0778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Terri Rosonke (</w:t>
      </w:r>
      <w:r w:rsidR="00D83D9E">
        <w:rPr>
          <w:color w:val="000000"/>
        </w:rPr>
        <w:t>IFA</w:t>
      </w:r>
      <w:r>
        <w:rPr>
          <w:color w:val="000000"/>
        </w:rPr>
        <w:t>)</w:t>
      </w:r>
    </w:p>
    <w:p w14:paraId="00000029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John Ralls (Veterans Affairs)</w:t>
      </w:r>
    </w:p>
    <w:p w14:paraId="0000002A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  <w:sectPr w:rsidR="00DD2075" w:rsidSect="00FF49B1">
          <w:type w:val="continuous"/>
          <w:pgSz w:w="12240" w:h="15840"/>
          <w:pgMar w:top="1296" w:right="1152" w:bottom="864" w:left="1152" w:header="576" w:footer="720" w:gutter="0"/>
          <w:cols w:num="2" w:space="720" w:equalWidth="0">
            <w:col w:w="4968" w:space="0"/>
            <w:col w:w="4968" w:space="0"/>
          </w:cols>
          <w:titlePg/>
        </w:sectPr>
      </w:pPr>
      <w:r>
        <w:rPr>
          <w:color w:val="000000"/>
        </w:rPr>
        <w:t>William Berning (Workforce Development)</w:t>
      </w:r>
    </w:p>
    <w:p w14:paraId="04F0A5B6" w14:textId="77777777" w:rsidR="0079043A" w:rsidRDefault="0079043A" w:rsidP="007904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270"/>
      </w:pPr>
      <w:r>
        <w:t>Vacant</w:t>
      </w:r>
    </w:p>
    <w:p w14:paraId="0000002B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C" w14:textId="77777777" w:rsidR="00DD2075" w:rsidRPr="001D062A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Approval of Agenda </w:t>
      </w:r>
      <w:r>
        <w:rPr>
          <w:i/>
          <w:color w:val="000000"/>
        </w:rPr>
        <w:t>(Action Item)</w:t>
      </w:r>
    </w:p>
    <w:p w14:paraId="64443948" w14:textId="1DCA1A9A" w:rsidR="001D062A" w:rsidRPr="00087053" w:rsidRDefault="001D062A" w:rsidP="001D06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color w:val="000000"/>
        </w:rPr>
      </w:pPr>
      <w:r w:rsidRPr="00087053">
        <w:rPr>
          <w:bCs/>
          <w:color w:val="000000"/>
        </w:rPr>
        <w:t>M</w:t>
      </w:r>
      <w:r w:rsidR="00087053">
        <w:rPr>
          <w:bCs/>
          <w:color w:val="000000"/>
        </w:rPr>
        <w:t>otion</w:t>
      </w:r>
      <w:r w:rsidRPr="00087053">
        <w:rPr>
          <w:bCs/>
          <w:color w:val="000000"/>
        </w:rPr>
        <w:t>: B</w:t>
      </w:r>
      <w:r w:rsidR="003268E3" w:rsidRPr="00087053">
        <w:rPr>
          <w:bCs/>
          <w:color w:val="000000"/>
        </w:rPr>
        <w:t>en</w:t>
      </w:r>
    </w:p>
    <w:p w14:paraId="45B4B3D6" w14:textId="0FCFD228" w:rsidR="00087053" w:rsidRPr="00087053" w:rsidRDefault="00087053" w:rsidP="001D06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color w:val="000000"/>
        </w:rPr>
      </w:pPr>
      <w:r>
        <w:rPr>
          <w:bCs/>
          <w:color w:val="000000"/>
        </w:rPr>
        <w:t>Second: Mary</w:t>
      </w:r>
    </w:p>
    <w:p w14:paraId="125765D7" w14:textId="0D9ECCD3" w:rsidR="001D062A" w:rsidRPr="00087053" w:rsidRDefault="00087053" w:rsidP="00087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color w:val="000000"/>
        </w:rPr>
      </w:pPr>
      <w:r>
        <w:rPr>
          <w:bCs/>
          <w:color w:val="000000"/>
        </w:rPr>
        <w:t xml:space="preserve">Unanimously </w:t>
      </w:r>
      <w:proofErr w:type="gramStart"/>
      <w:r>
        <w:rPr>
          <w:bCs/>
          <w:color w:val="000000"/>
        </w:rPr>
        <w:t>approved</w:t>
      </w:r>
      <w:proofErr w:type="gramEnd"/>
    </w:p>
    <w:p w14:paraId="0000002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</w:rPr>
      </w:pPr>
    </w:p>
    <w:p w14:paraId="0000002E" w14:textId="26A856A8" w:rsidR="00DD2075" w:rsidRPr="003268E3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0A01B4">
        <w:rPr>
          <w:b/>
        </w:rPr>
        <w:t>March 15,</w:t>
      </w:r>
      <w:r w:rsidR="002464C8" w:rsidRPr="002464C8">
        <w:rPr>
          <w:b/>
        </w:rPr>
        <w:t xml:space="preserve"> </w:t>
      </w:r>
      <w:proofErr w:type="gramStart"/>
      <w:r w:rsidR="002464C8" w:rsidRPr="002464C8">
        <w:rPr>
          <w:b/>
        </w:rPr>
        <w:t>202</w:t>
      </w:r>
      <w:r w:rsidR="00BA456B">
        <w:rPr>
          <w:b/>
        </w:rPr>
        <w:t>4</w:t>
      </w:r>
      <w:proofErr w:type="gramEnd"/>
      <w:r w:rsidRPr="002464C8">
        <w:rPr>
          <w:b/>
        </w:rPr>
        <w:t xml:space="preserve"> </w:t>
      </w:r>
      <w:r>
        <w:rPr>
          <w:b/>
        </w:rPr>
        <w:t xml:space="preserve">meeting minutes </w:t>
      </w:r>
      <w:r>
        <w:rPr>
          <w:i/>
        </w:rPr>
        <w:t>(Action Item)</w:t>
      </w:r>
    </w:p>
    <w:p w14:paraId="25F7835F" w14:textId="6420D84A" w:rsidR="003268E3" w:rsidRPr="00DE27B8" w:rsidRDefault="003268E3" w:rsidP="003268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DE27B8">
        <w:rPr>
          <w:bCs/>
        </w:rPr>
        <w:t xml:space="preserve">Motion: </w:t>
      </w:r>
      <w:r w:rsidR="00DE27B8">
        <w:rPr>
          <w:bCs/>
        </w:rPr>
        <w:t>H</w:t>
      </w:r>
      <w:r w:rsidRPr="00DE27B8">
        <w:rPr>
          <w:bCs/>
        </w:rPr>
        <w:t>ope</w:t>
      </w:r>
    </w:p>
    <w:p w14:paraId="3AFD21D5" w14:textId="07F57947" w:rsidR="003268E3" w:rsidRDefault="003268E3" w:rsidP="003268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DE27B8">
        <w:rPr>
          <w:bCs/>
        </w:rPr>
        <w:t xml:space="preserve">Second: </w:t>
      </w:r>
      <w:r w:rsidR="00DE27B8">
        <w:rPr>
          <w:bCs/>
        </w:rPr>
        <w:t>C</w:t>
      </w:r>
      <w:r w:rsidRPr="00DE27B8">
        <w:rPr>
          <w:bCs/>
        </w:rPr>
        <w:t>rissy</w:t>
      </w:r>
    </w:p>
    <w:p w14:paraId="28EED75D" w14:textId="7B8FAACB" w:rsidR="00DE27B8" w:rsidRPr="00DE27B8" w:rsidRDefault="00DE27B8" w:rsidP="003268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bCs/>
        </w:rPr>
        <w:t xml:space="preserve">Unanimously </w:t>
      </w:r>
      <w:proofErr w:type="gramStart"/>
      <w:r>
        <w:rPr>
          <w:bCs/>
        </w:rPr>
        <w:t>approved</w:t>
      </w:r>
      <w:proofErr w:type="gramEnd"/>
    </w:p>
    <w:p w14:paraId="0000002F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0" w14:textId="51C96139" w:rsidR="00DD2075" w:rsidRPr="00B80AF4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Public Comment Period: </w:t>
      </w:r>
      <w:r>
        <w:rPr>
          <w:color w:val="000000"/>
        </w:rPr>
        <w:t>A public comment period for the full meeting will be held at this time to accommodate visitors. This period is limited to 2 minutes per person and 10 minutes in total.</w:t>
      </w:r>
    </w:p>
    <w:p w14:paraId="4928D05E" w14:textId="1AA9CD8E" w:rsidR="00B80AF4" w:rsidRPr="00DE27B8" w:rsidRDefault="00DE27B8" w:rsidP="00B8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None</w:t>
      </w:r>
    </w:p>
    <w:p w14:paraId="0EFB351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640B448B" w14:textId="5A383AB0" w:rsidR="000A01B4" w:rsidRDefault="00256187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Moving On</w:t>
      </w:r>
    </w:p>
    <w:p w14:paraId="02516E7D" w14:textId="77777777" w:rsidR="00675722" w:rsidRPr="00675722" w:rsidRDefault="000A01B4" w:rsidP="000A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Update on discussions about future support for </w:t>
      </w:r>
      <w:proofErr w:type="gramStart"/>
      <w:r>
        <w:rPr>
          <w:bCs/>
          <w:color w:val="000000"/>
        </w:rPr>
        <w:t>advocacy</w:t>
      </w:r>
      <w:proofErr w:type="gramEnd"/>
    </w:p>
    <w:p w14:paraId="34A979B4" w14:textId="7775EEA7" w:rsidR="000A01B4" w:rsidRDefault="000A01B4" w:rsidP="00675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Cs/>
          <w:color w:val="000000"/>
        </w:rPr>
      </w:pPr>
      <w:r>
        <w:rPr>
          <w:bCs/>
          <w:color w:val="000000"/>
        </w:rPr>
        <w:tab/>
        <w:t>Angela Arthur</w:t>
      </w:r>
    </w:p>
    <w:p w14:paraId="2194AFD5" w14:textId="3E6F9FCC" w:rsidR="00675722" w:rsidRPr="00256187" w:rsidRDefault="00675722" w:rsidP="00675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  <w:r>
        <w:rPr>
          <w:bCs/>
          <w:color w:val="000000"/>
        </w:rPr>
        <w:lastRenderedPageBreak/>
        <w:tab/>
      </w:r>
      <w:r w:rsidR="00815C0A">
        <w:rPr>
          <w:bCs/>
          <w:color w:val="000000"/>
        </w:rPr>
        <w:t>Courtney</w:t>
      </w:r>
      <w:r w:rsidR="00DE27B8">
        <w:rPr>
          <w:bCs/>
          <w:color w:val="000000"/>
        </w:rPr>
        <w:t xml:space="preserve"> reported that a planning group that has been meeting for the last several months to discuss the future of the council. </w:t>
      </w:r>
      <w:r w:rsidR="00291D7B">
        <w:rPr>
          <w:bCs/>
          <w:color w:val="000000"/>
        </w:rPr>
        <w:t>Curren</w:t>
      </w:r>
      <w:r w:rsidR="003501B5">
        <w:rPr>
          <w:bCs/>
          <w:color w:val="000000"/>
        </w:rPr>
        <w:t>t members of the group are</w:t>
      </w:r>
      <w:r w:rsidR="00291D7B">
        <w:rPr>
          <w:bCs/>
          <w:color w:val="000000"/>
        </w:rPr>
        <w:t xml:space="preserve"> Angie, Crissy, Ben, Heath, J’nae, Brand</w:t>
      </w:r>
      <w:r w:rsidR="007611DF">
        <w:rPr>
          <w:bCs/>
          <w:color w:val="000000"/>
        </w:rPr>
        <w:t>y</w:t>
      </w:r>
      <w:r w:rsidR="00291D7B">
        <w:rPr>
          <w:bCs/>
          <w:color w:val="000000"/>
        </w:rPr>
        <w:t>, and Julie</w:t>
      </w:r>
      <w:r w:rsidR="00285CD1">
        <w:rPr>
          <w:bCs/>
          <w:color w:val="000000"/>
        </w:rPr>
        <w:t xml:space="preserve">. </w:t>
      </w:r>
      <w:r w:rsidR="008B65BF">
        <w:rPr>
          <w:bCs/>
          <w:color w:val="000000"/>
        </w:rPr>
        <w:t xml:space="preserve">Courtney stated that </w:t>
      </w:r>
      <w:r w:rsidR="000011CF">
        <w:rPr>
          <w:bCs/>
          <w:color w:val="000000"/>
        </w:rPr>
        <w:t xml:space="preserve">there will be a proposed membership structure and </w:t>
      </w:r>
      <w:r w:rsidR="00C31EC4">
        <w:rPr>
          <w:bCs/>
          <w:color w:val="000000"/>
        </w:rPr>
        <w:t>a survey is being sent to stakeholders to</w:t>
      </w:r>
      <w:r w:rsidR="000011CF">
        <w:rPr>
          <w:bCs/>
          <w:color w:val="000000"/>
        </w:rPr>
        <w:t xml:space="preserve"> start building the organization. </w:t>
      </w:r>
      <w:r w:rsidR="001F6CC4">
        <w:rPr>
          <w:bCs/>
          <w:color w:val="000000"/>
        </w:rPr>
        <w:t xml:space="preserve">Tim stated that other </w:t>
      </w:r>
      <w:r w:rsidR="003420A1">
        <w:rPr>
          <w:bCs/>
          <w:color w:val="000000"/>
        </w:rPr>
        <w:t xml:space="preserve">memberships have membership fees based on the size of the council. </w:t>
      </w:r>
    </w:p>
    <w:p w14:paraId="1B6DF941" w14:textId="77777777" w:rsidR="000A01B4" w:rsidRDefault="000A01B4" w:rsidP="000A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3B" w14:textId="10F131CE" w:rsidR="00DD2075" w:rsidRPr="00984F3F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Homeless Management Information System (HMIS) Updates, Institute for Community Alliances </w:t>
      </w:r>
      <w:r>
        <w:rPr>
          <w:i/>
          <w:color w:val="000000"/>
        </w:rPr>
        <w:t>(ICA)</w:t>
      </w:r>
    </w:p>
    <w:p w14:paraId="76031942" w14:textId="6638CC76" w:rsidR="000A01B4" w:rsidRDefault="007611DF" w:rsidP="00E13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614FB">
        <w:rPr>
          <w:bCs/>
          <w:color w:val="000000"/>
        </w:rPr>
        <w:t>Suzie reported that the Point-</w:t>
      </w:r>
      <w:r w:rsidR="00E614FB" w:rsidRPr="00E614FB">
        <w:rPr>
          <w:bCs/>
          <w:color w:val="000000"/>
        </w:rPr>
        <w:t xml:space="preserve">In-Time and Housing Inventory Count have been submitted to HUD. The numbers have been present to the Balance of State and Homeward. </w:t>
      </w:r>
    </w:p>
    <w:p w14:paraId="712E8ABC" w14:textId="77777777" w:rsidR="000A01B4" w:rsidRDefault="000A01B4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3E" w14:textId="77853959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Continuum of Care (CoC) Updates</w:t>
      </w:r>
    </w:p>
    <w:p w14:paraId="0000003F" w14:textId="77777777" w:rsidR="00DD2075" w:rsidRPr="0047307B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Iowa Balance of State CoC (96 counties)</w:t>
      </w:r>
    </w:p>
    <w:p w14:paraId="3F97263C" w14:textId="34DEFD05" w:rsidR="0047307B" w:rsidRDefault="00E614FB" w:rsidP="00473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Courtney reported that they held their annual meeting yesterday with 70 people in attendance. She stated that </w:t>
      </w:r>
      <w:r w:rsidR="001E3443">
        <w:rPr>
          <w:color w:val="000000"/>
        </w:rPr>
        <w:t xml:space="preserve">they are currently preparing for the </w:t>
      </w:r>
      <w:proofErr w:type="gramStart"/>
      <w:r w:rsidR="001E3443">
        <w:rPr>
          <w:color w:val="000000"/>
        </w:rPr>
        <w:t>NOFO</w:t>
      </w:r>
      <w:proofErr w:type="gramEnd"/>
      <w:r w:rsidR="001E3443">
        <w:rPr>
          <w:color w:val="000000"/>
        </w:rPr>
        <w:t xml:space="preserve"> and </w:t>
      </w:r>
      <w:r w:rsidR="008B7EA0">
        <w:rPr>
          <w:color w:val="000000"/>
        </w:rPr>
        <w:t xml:space="preserve">applications open next week. She is waiting for HUD to release the Youth </w:t>
      </w:r>
      <w:r w:rsidR="004070D2">
        <w:rPr>
          <w:color w:val="000000"/>
        </w:rPr>
        <w:t>Homelessness Demonstration Program NOFO</w:t>
      </w:r>
      <w:r w:rsidR="004A4B25">
        <w:rPr>
          <w:color w:val="000000"/>
        </w:rPr>
        <w:t xml:space="preserve"> and for a determination on the Youth Homelessness Systems Improvement </w:t>
      </w:r>
      <w:r w:rsidR="00FC078A">
        <w:rPr>
          <w:color w:val="000000"/>
        </w:rPr>
        <w:t>g</w:t>
      </w:r>
      <w:r w:rsidR="004A4B25">
        <w:rPr>
          <w:color w:val="000000"/>
        </w:rPr>
        <w:t xml:space="preserve">rant they applied for with Homeward. </w:t>
      </w:r>
      <w:r w:rsidR="00FC078A">
        <w:rPr>
          <w:color w:val="000000"/>
        </w:rPr>
        <w:t xml:space="preserve">Courtney reported they continue to work with Matt White on the statewide gap analysis. </w:t>
      </w:r>
      <w:r w:rsidR="00C85ACF">
        <w:rPr>
          <w:color w:val="000000"/>
        </w:rPr>
        <w:t xml:space="preserve">The BoS is working with lead agencies in each region to schedule focus groups. If interested in attending a focus group, contact the BoS. </w:t>
      </w:r>
    </w:p>
    <w:p w14:paraId="00000040" w14:textId="62E05884" w:rsidR="00DD2075" w:rsidRPr="00025BD2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Homeward (Polk County)</w:t>
      </w:r>
      <w:r w:rsidR="00025BD2">
        <w:rPr>
          <w:color w:val="000000"/>
        </w:rPr>
        <w:tab/>
      </w:r>
    </w:p>
    <w:p w14:paraId="3DB49C9E" w14:textId="1D0F1001" w:rsidR="00025BD2" w:rsidRDefault="005E0B52" w:rsidP="00025B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t>No updates reported.</w:t>
      </w:r>
    </w:p>
    <w:p w14:paraId="00000041" w14:textId="5271BC3F" w:rsidR="00DD2075" w:rsidRPr="000B58F2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Siouxland Coalition to End Homelessness (Woodbury County)</w:t>
      </w:r>
    </w:p>
    <w:p w14:paraId="51C49D61" w14:textId="5321EA38" w:rsidR="000B58F2" w:rsidRDefault="000B58F2" w:rsidP="000B58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Clara</w:t>
      </w:r>
      <w:r w:rsidR="005E0B52">
        <w:rPr>
          <w:color w:val="000000"/>
        </w:rPr>
        <w:t xml:space="preserve"> reported that they are waiting for the NOFO for the next round of funding. She stated that they recently hosted a community meeting to discuss homelessness solutions. </w:t>
      </w:r>
      <w:r w:rsidR="00A8384A">
        <w:rPr>
          <w:color w:val="000000"/>
        </w:rPr>
        <w:t xml:space="preserve">Attendants were business owners and public officials. They are waiting </w:t>
      </w:r>
      <w:r w:rsidR="00015F0C">
        <w:rPr>
          <w:color w:val="000000"/>
        </w:rPr>
        <w:t xml:space="preserve">on information regarding the public awareness funding. She reports that they are planning to create public awareness videos to show the face of homelessness and share success stories. </w:t>
      </w:r>
      <w:r w:rsidR="005C0FBD">
        <w:rPr>
          <w:color w:val="000000"/>
        </w:rPr>
        <w:t xml:space="preserve">Clara stated that they are moving forward with two </w:t>
      </w:r>
      <w:r w:rsidR="001130EB">
        <w:rPr>
          <w:color w:val="000000"/>
        </w:rPr>
        <w:t>affordable housing units. Both will include 4 and 5 dedicated supportive housing units. Clara also reported that they</w:t>
      </w:r>
      <w:r w:rsidR="00AE276D">
        <w:rPr>
          <w:color w:val="000000"/>
        </w:rPr>
        <w:t xml:space="preserve"> recently had a groundbreaking for 11 affordable housing units. </w:t>
      </w:r>
    </w:p>
    <w:p w14:paraId="00000042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Metro Area Continuum of Care for the Homeless (Pottawattamie County)</w:t>
      </w:r>
      <w:r>
        <w:rPr>
          <w:i/>
          <w:color w:val="000000"/>
        </w:rPr>
        <w:t xml:space="preserve"> </w:t>
      </w:r>
    </w:p>
    <w:p w14:paraId="09A928B0" w14:textId="2167AE06" w:rsidR="00FF0251" w:rsidRDefault="00AE276D" w:rsidP="00FF02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t>Jason reported that they</w:t>
      </w:r>
      <w:r w:rsidR="002803DB">
        <w:rPr>
          <w:iCs/>
          <w:color w:val="000000"/>
        </w:rPr>
        <w:t xml:space="preserve"> have gone through a rebranding and are now Threshold CoC. </w:t>
      </w:r>
      <w:r w:rsidR="0018152C">
        <w:rPr>
          <w:iCs/>
          <w:color w:val="000000"/>
        </w:rPr>
        <w:t>Their website is thresholdcoc.org. He stated that the are awaiting the YDPH NOFO. He reports that they recently completed a gaps analysis and</w:t>
      </w:r>
      <w:r w:rsidR="00C01E96">
        <w:rPr>
          <w:iCs/>
          <w:color w:val="000000"/>
        </w:rPr>
        <w:t xml:space="preserve"> have a new strategic plan for the CoC. </w:t>
      </w:r>
    </w:p>
    <w:p w14:paraId="198895F3" w14:textId="77777777" w:rsidR="0079043A" w:rsidRDefault="0079043A" w:rsidP="00C01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4" w14:textId="77777777" w:rsidR="00DD2075" w:rsidRDefault="00EE424C" w:rsidP="00C01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 xml:space="preserve">State Agency Representative Updates </w:t>
      </w:r>
    </w:p>
    <w:p w14:paraId="4B8B7399" w14:textId="77777777" w:rsidR="00D83D9E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</w:t>
      </w:r>
      <w:r w:rsidR="00D83D9E">
        <w:rPr>
          <w:color w:val="000000"/>
        </w:rPr>
        <w:t>of Health &amp; Human Services</w:t>
      </w:r>
      <w:r>
        <w:rPr>
          <w:color w:val="000000"/>
        </w:rPr>
        <w:t xml:space="preserve"> </w:t>
      </w:r>
      <w:r>
        <w:rPr>
          <w:i/>
          <w:color w:val="000000"/>
        </w:rPr>
        <w:t>(Eugenia Kendall</w:t>
      </w:r>
      <w:r w:rsidR="00D83D9E">
        <w:rPr>
          <w:i/>
          <w:color w:val="000000"/>
        </w:rPr>
        <w:t xml:space="preserve">, </w:t>
      </w:r>
    </w:p>
    <w:p w14:paraId="00000045" w14:textId="68223244" w:rsidR="00DD2075" w:rsidRDefault="00D83D9E" w:rsidP="00D83D9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/>
          <w:color w:val="000000"/>
        </w:rPr>
      </w:pPr>
      <w:r>
        <w:rPr>
          <w:i/>
          <w:color w:val="000000"/>
        </w:rPr>
        <w:lastRenderedPageBreak/>
        <w:t xml:space="preserve">  James Pender, Karen Hyatt</w:t>
      </w:r>
      <w:r w:rsidR="00EE424C">
        <w:rPr>
          <w:i/>
          <w:color w:val="000000"/>
        </w:rPr>
        <w:t>)</w:t>
      </w:r>
      <w:r w:rsidR="00CB3168">
        <w:rPr>
          <w:i/>
          <w:color w:val="000000"/>
        </w:rPr>
        <w:tab/>
      </w:r>
    </w:p>
    <w:p w14:paraId="3290B2B0" w14:textId="6EA8FE4E" w:rsidR="00CB3168" w:rsidRDefault="00CB3168" w:rsidP="00D83D9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/>
          <w:color w:val="000000"/>
        </w:rPr>
      </w:pPr>
      <w:r>
        <w:rPr>
          <w:i/>
          <w:color w:val="000000"/>
        </w:rPr>
        <w:tab/>
      </w:r>
      <w:r w:rsidR="00562D26">
        <w:rPr>
          <w:iCs/>
          <w:color w:val="000000"/>
        </w:rPr>
        <w:t>Eugenia stated that</w:t>
      </w:r>
      <w:r w:rsidR="001875C2">
        <w:rPr>
          <w:iCs/>
          <w:color w:val="000000"/>
        </w:rPr>
        <w:t xml:space="preserve"> </w:t>
      </w:r>
      <w:r w:rsidR="00624B45">
        <w:rPr>
          <w:iCs/>
          <w:color w:val="000000"/>
        </w:rPr>
        <w:t>they have been working on the IA SAIL Project</w:t>
      </w:r>
      <w:r w:rsidR="00737160">
        <w:rPr>
          <w:iCs/>
          <w:color w:val="000000"/>
        </w:rPr>
        <w:t xml:space="preserve"> (Iowa Solutions for Aging with Independence and Longevity). She reported that a press release should be coming in the next week. </w:t>
      </w:r>
      <w:r w:rsidR="00036DD3">
        <w:rPr>
          <w:iCs/>
          <w:color w:val="000000"/>
        </w:rPr>
        <w:t>Eugenia asked the council to send county specific data</w:t>
      </w:r>
      <w:r w:rsidR="009B69E2">
        <w:rPr>
          <w:iCs/>
          <w:color w:val="000000"/>
        </w:rPr>
        <w:t xml:space="preserve"> of older persons served by shelter to her. </w:t>
      </w:r>
    </w:p>
    <w:p w14:paraId="00000046" w14:textId="77777777" w:rsidR="00DD2075" w:rsidRPr="00DD0E7A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Office of the Attorney General </w:t>
      </w:r>
      <w:r>
        <w:rPr>
          <w:i/>
          <w:color w:val="000000"/>
        </w:rPr>
        <w:t>(Lori Miller)</w:t>
      </w:r>
    </w:p>
    <w:p w14:paraId="1D6B274B" w14:textId="404319DB" w:rsidR="004F6552" w:rsidRPr="004F6552" w:rsidRDefault="009B69E2" w:rsidP="004F6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iCs/>
          <w:color w:val="000000"/>
        </w:rPr>
        <w:t xml:space="preserve">Lori </w:t>
      </w:r>
      <w:r w:rsidR="00E07C55">
        <w:rPr>
          <w:iCs/>
          <w:color w:val="000000"/>
        </w:rPr>
        <w:t>reported</w:t>
      </w:r>
      <w:r>
        <w:rPr>
          <w:iCs/>
          <w:color w:val="000000"/>
        </w:rPr>
        <w:t xml:space="preserve"> </w:t>
      </w:r>
      <w:r w:rsidR="00593678">
        <w:rPr>
          <w:iCs/>
          <w:color w:val="000000"/>
        </w:rPr>
        <w:t xml:space="preserve">that they are currently trying to figure out the Victim Assistance Funding and are hopeful they do not have to cut services. The Victim Assistance Funds were cut by </w:t>
      </w:r>
      <w:r w:rsidR="00971535">
        <w:rPr>
          <w:iCs/>
          <w:color w:val="000000"/>
        </w:rPr>
        <w:t xml:space="preserve">42%. She stated that they are working with Congress to restore funding and have been applying for other grants. Lori </w:t>
      </w:r>
      <w:r w:rsidR="00C35CB6">
        <w:rPr>
          <w:iCs/>
          <w:color w:val="000000"/>
        </w:rPr>
        <w:t xml:space="preserve">reported that they are </w:t>
      </w:r>
      <w:r w:rsidR="000A17AD">
        <w:rPr>
          <w:iCs/>
          <w:color w:val="000000"/>
        </w:rPr>
        <w:t xml:space="preserve">hosting a crisis response with law enforcement training and a training with law enforcement on trauma informed responses. </w:t>
      </w:r>
    </w:p>
    <w:p w14:paraId="00000047" w14:textId="77777777" w:rsidR="00DD2075" w:rsidRPr="00FF128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Corrections </w:t>
      </w:r>
      <w:r>
        <w:rPr>
          <w:i/>
          <w:color w:val="000000"/>
        </w:rPr>
        <w:t>(Katrina Carter)</w:t>
      </w:r>
    </w:p>
    <w:p w14:paraId="3B594AF7" w14:textId="0FF601AD" w:rsidR="00FF1285" w:rsidRDefault="00502790" w:rsidP="00FF12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Not present</w:t>
      </w:r>
    </w:p>
    <w:p w14:paraId="00000048" w14:textId="3DE139DA" w:rsidR="00DD2075" w:rsidRPr="00502790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Education </w:t>
      </w:r>
      <w:r>
        <w:rPr>
          <w:i/>
          <w:color w:val="000000"/>
        </w:rPr>
        <w:t>(</w:t>
      </w:r>
      <w:r w:rsidR="0079043A">
        <w:rPr>
          <w:i/>
          <w:color w:val="000000"/>
        </w:rPr>
        <w:t>Tyler Navin</w:t>
      </w:r>
      <w:r>
        <w:rPr>
          <w:i/>
          <w:color w:val="000000"/>
        </w:rPr>
        <w:t>)</w:t>
      </w:r>
    </w:p>
    <w:p w14:paraId="4380C199" w14:textId="1312A7CE" w:rsidR="00502790" w:rsidRDefault="00502790" w:rsidP="00502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Not present</w:t>
      </w:r>
    </w:p>
    <w:p w14:paraId="0000004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Finance Authority </w:t>
      </w:r>
      <w:r>
        <w:rPr>
          <w:i/>
          <w:color w:val="000000"/>
        </w:rPr>
        <w:t>(Terri Rosonke)</w:t>
      </w:r>
    </w:p>
    <w:p w14:paraId="490A7D6D" w14:textId="5127AB65" w:rsidR="00502790" w:rsidRPr="000A17AD" w:rsidRDefault="00E83A93" w:rsidP="00502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Cs/>
          <w:color w:val="000000"/>
        </w:rPr>
      </w:pPr>
      <w:r w:rsidRPr="000A17AD">
        <w:rPr>
          <w:iCs/>
          <w:color w:val="000000"/>
        </w:rPr>
        <w:t>Not present</w:t>
      </w:r>
    </w:p>
    <w:p w14:paraId="0000004C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Veterans Affairs </w:t>
      </w:r>
      <w:r>
        <w:rPr>
          <w:i/>
          <w:color w:val="000000"/>
        </w:rPr>
        <w:t>(John Ralls)</w:t>
      </w:r>
    </w:p>
    <w:p w14:paraId="35652785" w14:textId="4D178D67" w:rsidR="00E83A93" w:rsidRDefault="00567292" w:rsidP="00E83A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iCs/>
          <w:color w:val="000000"/>
        </w:rPr>
        <w:t xml:space="preserve">John reported that they continue to work through </w:t>
      </w:r>
      <w:r w:rsidR="0020651E">
        <w:rPr>
          <w:iCs/>
          <w:color w:val="000000"/>
        </w:rPr>
        <w:t>the transition and staffing changes. He stated that the</w:t>
      </w:r>
      <w:r w:rsidR="00CF6683">
        <w:rPr>
          <w:iCs/>
          <w:color w:val="000000"/>
        </w:rPr>
        <w:t xml:space="preserve"> veteran’s home is doing well. </w:t>
      </w:r>
    </w:p>
    <w:p w14:paraId="0000004D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Workforce Development </w:t>
      </w:r>
      <w:r>
        <w:rPr>
          <w:i/>
          <w:color w:val="000000"/>
        </w:rPr>
        <w:t>(William Berning)</w:t>
      </w:r>
    </w:p>
    <w:p w14:paraId="4E141D9A" w14:textId="63F6603C" w:rsidR="005C7DF4" w:rsidRPr="00CF6683" w:rsidRDefault="005F0D7F" w:rsidP="005C7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Cs/>
          <w:color w:val="000000"/>
        </w:rPr>
      </w:pPr>
      <w:r w:rsidRPr="00CF6683">
        <w:rPr>
          <w:iCs/>
          <w:color w:val="000000"/>
        </w:rPr>
        <w:t>Not present</w:t>
      </w:r>
    </w:p>
    <w:p w14:paraId="0000004E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highlight w:val="yellow"/>
        </w:rPr>
      </w:pPr>
    </w:p>
    <w:p w14:paraId="10C67D8F" w14:textId="28744B6D" w:rsidR="00256187" w:rsidRDefault="00256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Reflections </w:t>
      </w:r>
    </w:p>
    <w:p w14:paraId="58F5E32F" w14:textId="2684E1E2" w:rsidR="00256187" w:rsidRPr="0051766F" w:rsidRDefault="00256187" w:rsidP="0025618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Historical and other observations from current or past ICH members</w:t>
      </w:r>
    </w:p>
    <w:p w14:paraId="46BCBBC7" w14:textId="3DFC3673" w:rsidR="0051766F" w:rsidRPr="0051766F" w:rsidRDefault="0051766F" w:rsidP="0051766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Reached out to long term council members for </w:t>
      </w:r>
      <w:proofErr w:type="gramStart"/>
      <w:r>
        <w:rPr>
          <w:bCs/>
          <w:color w:val="000000"/>
        </w:rPr>
        <w:t>reflections</w:t>
      </w:r>
      <w:proofErr w:type="gramEnd"/>
    </w:p>
    <w:p w14:paraId="157641AD" w14:textId="5921BA13" w:rsidR="0051766F" w:rsidRPr="00CF6683" w:rsidRDefault="00D0252B" w:rsidP="0051766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CF6683">
        <w:rPr>
          <w:bCs/>
          <w:color w:val="000000"/>
        </w:rPr>
        <w:t>Ben</w:t>
      </w:r>
      <w:r w:rsidR="00CF6683">
        <w:rPr>
          <w:bCs/>
          <w:color w:val="000000"/>
        </w:rPr>
        <w:t xml:space="preserve"> stated that he appreciates everyone for what they’ve done to move the council forward. David reported that it has been an honor to work with such a thoughtful and caring group. He hopes that the </w:t>
      </w:r>
      <w:r w:rsidR="002717A9">
        <w:rPr>
          <w:bCs/>
          <w:color w:val="000000"/>
        </w:rPr>
        <w:t>council will find a way to move forward. Mary stated that she’s enjoyed working with the group the last few years and hopes that they continue to do so. Hope</w:t>
      </w:r>
      <w:r w:rsidR="00204789">
        <w:rPr>
          <w:bCs/>
          <w:color w:val="000000"/>
        </w:rPr>
        <w:t xml:space="preserve"> reported that it’s been a wonderful opportunity for our organization to grow and </w:t>
      </w:r>
      <w:r w:rsidR="006F1F95">
        <w:rPr>
          <w:bCs/>
          <w:color w:val="000000"/>
        </w:rPr>
        <w:t xml:space="preserve">to see what’s happening at the state level. Tim shared is gratitude to everyone past and current who has served on the council. </w:t>
      </w:r>
    </w:p>
    <w:p w14:paraId="4BE7E2AB" w14:textId="155CE971" w:rsidR="00256187" w:rsidRDefault="00256187" w:rsidP="00256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4F" w14:textId="25BE4E1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Old Business</w:t>
      </w:r>
      <w:r w:rsidR="00256187">
        <w:rPr>
          <w:b/>
          <w:color w:val="000000"/>
        </w:rPr>
        <w:t xml:space="preserve"> </w:t>
      </w:r>
    </w:p>
    <w:p w14:paraId="2F6E70C1" w14:textId="6DD0AAC7" w:rsidR="000F636F" w:rsidRPr="006F1F95" w:rsidRDefault="006F1F95" w:rsidP="000F6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N</w:t>
      </w:r>
      <w:r w:rsidR="000F636F" w:rsidRPr="006F1F95">
        <w:rPr>
          <w:bCs/>
          <w:color w:val="000000"/>
        </w:rPr>
        <w:t>one</w:t>
      </w:r>
    </w:p>
    <w:p w14:paraId="0BA43F2F" w14:textId="77777777" w:rsidR="00345F9F" w:rsidRPr="00BA456B" w:rsidRDefault="00345F9F" w:rsidP="00345F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51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14796D42" w14:textId="6E01429C" w:rsidR="000F636F" w:rsidRPr="006F1F95" w:rsidRDefault="006F1F95" w:rsidP="000F6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Cs/>
          <w:color w:val="000000"/>
        </w:rPr>
      </w:pPr>
      <w:r>
        <w:rPr>
          <w:bCs/>
          <w:color w:val="000000"/>
        </w:rPr>
        <w:t>N</w:t>
      </w:r>
      <w:r w:rsidR="000F636F" w:rsidRPr="006F1F95">
        <w:rPr>
          <w:bCs/>
          <w:color w:val="000000"/>
        </w:rPr>
        <w:t>one</w:t>
      </w:r>
    </w:p>
    <w:p w14:paraId="62E51C66" w14:textId="77777777" w:rsidR="0079043A" w:rsidRP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p w14:paraId="00000055" w14:textId="0890E4DF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</w:t>
      </w:r>
    </w:p>
    <w:p w14:paraId="1C91C82F" w14:textId="2CB3213F" w:rsidR="000F636F" w:rsidRPr="006F1F95" w:rsidRDefault="000F636F" w:rsidP="000F6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6F1F95">
        <w:rPr>
          <w:bCs/>
          <w:color w:val="000000"/>
        </w:rPr>
        <w:t xml:space="preserve">Motion: </w:t>
      </w:r>
      <w:r w:rsidR="00B34D57" w:rsidRPr="006F1F95">
        <w:rPr>
          <w:bCs/>
          <w:color w:val="000000"/>
        </w:rPr>
        <w:t>Crissy</w:t>
      </w:r>
    </w:p>
    <w:p w14:paraId="3204C730" w14:textId="2206F754" w:rsidR="00B34D57" w:rsidRDefault="00B34D57" w:rsidP="000F6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6F1F95">
        <w:rPr>
          <w:bCs/>
          <w:color w:val="000000"/>
        </w:rPr>
        <w:t>Second: David</w:t>
      </w:r>
    </w:p>
    <w:p w14:paraId="6684AA54" w14:textId="06DD6DC9" w:rsidR="006F1F95" w:rsidRPr="006F1F95" w:rsidRDefault="006F1F95" w:rsidP="000F6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Unanimously approved</w:t>
      </w:r>
      <w:r w:rsidR="00F33B32">
        <w:rPr>
          <w:bCs/>
          <w:color w:val="000000"/>
        </w:rPr>
        <w:t>; the meeting adjourned at approximately 10:37 am</w:t>
      </w:r>
    </w:p>
    <w:p w14:paraId="00000056" w14:textId="77777777" w:rsidR="00DD2075" w:rsidRDefault="00DD2075">
      <w:pPr>
        <w:spacing w:after="0" w:line="240" w:lineRule="auto"/>
        <w:rPr>
          <w:b/>
        </w:rPr>
      </w:pPr>
    </w:p>
    <w:p w14:paraId="5617621D" w14:textId="77777777" w:rsidR="00F33B32" w:rsidRDefault="00F33B32">
      <w:pPr>
        <w:spacing w:after="0" w:line="240" w:lineRule="auto"/>
        <w:rPr>
          <w:b/>
        </w:rPr>
      </w:pPr>
    </w:p>
    <w:p w14:paraId="7B59240E" w14:textId="22F48E05" w:rsidR="00F33B32" w:rsidRPr="00F33B32" w:rsidRDefault="00F33B32" w:rsidP="00F33B32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Meeting minutes submitted by Mollie Brees</w:t>
      </w:r>
    </w:p>
    <w:sectPr w:rsidR="00F33B32" w:rsidRPr="00F33B32">
      <w:type w:val="continuous"/>
      <w:pgSz w:w="12240" w:h="15840"/>
      <w:pgMar w:top="1296" w:right="1440" w:bottom="864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9B75" w14:textId="77777777" w:rsidR="00497BE0" w:rsidRDefault="00497BE0">
      <w:pPr>
        <w:spacing w:after="0" w:line="240" w:lineRule="auto"/>
      </w:pPr>
      <w:r>
        <w:separator/>
      </w:r>
    </w:p>
  </w:endnote>
  <w:endnote w:type="continuationSeparator" w:id="0">
    <w:p w14:paraId="58BCDECA" w14:textId="77777777" w:rsidR="00497BE0" w:rsidRDefault="004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24E567D2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230">
      <w:rPr>
        <w:noProof/>
        <w:color w:val="000000"/>
      </w:rPr>
      <w:t>2</w:t>
    </w:r>
    <w:r>
      <w:rPr>
        <w:color w:val="000000"/>
      </w:rPr>
      <w:fldChar w:fldCharType="end"/>
    </w:r>
  </w:p>
  <w:p w14:paraId="0000005A" w14:textId="77777777" w:rsidR="00DD2075" w:rsidRDefault="00DD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2BA5" w14:textId="77777777" w:rsidR="00497BE0" w:rsidRDefault="00497BE0">
      <w:pPr>
        <w:spacing w:after="0" w:line="240" w:lineRule="auto"/>
      </w:pPr>
      <w:r>
        <w:separator/>
      </w:r>
    </w:p>
  </w:footnote>
  <w:footnote w:type="continuationSeparator" w:id="0">
    <w:p w14:paraId="1FFC5BE7" w14:textId="77777777" w:rsidR="00497BE0" w:rsidRDefault="004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3F"/>
    <w:multiLevelType w:val="hybridMultilevel"/>
    <w:tmpl w:val="A436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DA0"/>
    <w:multiLevelType w:val="hybridMultilevel"/>
    <w:tmpl w:val="74BE0A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10E6A"/>
    <w:multiLevelType w:val="hybridMultilevel"/>
    <w:tmpl w:val="559A7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F4023"/>
    <w:multiLevelType w:val="hybridMultilevel"/>
    <w:tmpl w:val="8ADCC5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3003C9"/>
    <w:multiLevelType w:val="multilevel"/>
    <w:tmpl w:val="5B38DE2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C5DF9"/>
    <w:multiLevelType w:val="hybridMultilevel"/>
    <w:tmpl w:val="AF5E3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C774D"/>
    <w:multiLevelType w:val="hybridMultilevel"/>
    <w:tmpl w:val="0EDEB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160305">
    <w:abstractNumId w:val="4"/>
  </w:num>
  <w:num w:numId="2" w16cid:durableId="485047478">
    <w:abstractNumId w:val="1"/>
  </w:num>
  <w:num w:numId="3" w16cid:durableId="1082995455">
    <w:abstractNumId w:val="2"/>
  </w:num>
  <w:num w:numId="4" w16cid:durableId="1275553551">
    <w:abstractNumId w:val="0"/>
  </w:num>
  <w:num w:numId="5" w16cid:durableId="1826508889">
    <w:abstractNumId w:val="3"/>
  </w:num>
  <w:num w:numId="6" w16cid:durableId="1531649505">
    <w:abstractNumId w:val="5"/>
  </w:num>
  <w:num w:numId="7" w16cid:durableId="1427310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5"/>
    <w:rsid w:val="000011CF"/>
    <w:rsid w:val="0000528B"/>
    <w:rsid w:val="000143BA"/>
    <w:rsid w:val="00015F0C"/>
    <w:rsid w:val="00025BD2"/>
    <w:rsid w:val="00036DD3"/>
    <w:rsid w:val="0007105D"/>
    <w:rsid w:val="0008282B"/>
    <w:rsid w:val="00084ABA"/>
    <w:rsid w:val="00087053"/>
    <w:rsid w:val="000A01B4"/>
    <w:rsid w:val="000A17AD"/>
    <w:rsid w:val="000B58F2"/>
    <w:rsid w:val="000F636F"/>
    <w:rsid w:val="001130EB"/>
    <w:rsid w:val="001165D3"/>
    <w:rsid w:val="001478DE"/>
    <w:rsid w:val="00150D01"/>
    <w:rsid w:val="0018152C"/>
    <w:rsid w:val="001875C2"/>
    <w:rsid w:val="001C4D1A"/>
    <w:rsid w:val="001D062A"/>
    <w:rsid w:val="001E3443"/>
    <w:rsid w:val="001F6CC4"/>
    <w:rsid w:val="00204789"/>
    <w:rsid w:val="0020651E"/>
    <w:rsid w:val="002245A6"/>
    <w:rsid w:val="002464C8"/>
    <w:rsid w:val="00255E0E"/>
    <w:rsid w:val="00256187"/>
    <w:rsid w:val="002717A9"/>
    <w:rsid w:val="002803DB"/>
    <w:rsid w:val="00285CD1"/>
    <w:rsid w:val="00291D7B"/>
    <w:rsid w:val="00294944"/>
    <w:rsid w:val="003268E3"/>
    <w:rsid w:val="003420A1"/>
    <w:rsid w:val="00345F9F"/>
    <w:rsid w:val="003501B5"/>
    <w:rsid w:val="00373230"/>
    <w:rsid w:val="003D2ECB"/>
    <w:rsid w:val="004070D2"/>
    <w:rsid w:val="004071B4"/>
    <w:rsid w:val="00434E3C"/>
    <w:rsid w:val="0043530D"/>
    <w:rsid w:val="004539E9"/>
    <w:rsid w:val="00471C67"/>
    <w:rsid w:val="0047307B"/>
    <w:rsid w:val="00497BE0"/>
    <w:rsid w:val="004A4B25"/>
    <w:rsid w:val="004C5ECC"/>
    <w:rsid w:val="004F6552"/>
    <w:rsid w:val="00502790"/>
    <w:rsid w:val="0051168F"/>
    <w:rsid w:val="0051766F"/>
    <w:rsid w:val="00526EFC"/>
    <w:rsid w:val="005444DF"/>
    <w:rsid w:val="005479B0"/>
    <w:rsid w:val="00562D26"/>
    <w:rsid w:val="00567292"/>
    <w:rsid w:val="0057730D"/>
    <w:rsid w:val="00585674"/>
    <w:rsid w:val="00593678"/>
    <w:rsid w:val="005A6D39"/>
    <w:rsid w:val="005C0FBD"/>
    <w:rsid w:val="005C7DF4"/>
    <w:rsid w:val="005E0B52"/>
    <w:rsid w:val="005F0D7F"/>
    <w:rsid w:val="006126C6"/>
    <w:rsid w:val="0061616A"/>
    <w:rsid w:val="00624B45"/>
    <w:rsid w:val="00635BBD"/>
    <w:rsid w:val="006449C7"/>
    <w:rsid w:val="00673A65"/>
    <w:rsid w:val="006754E4"/>
    <w:rsid w:val="00675722"/>
    <w:rsid w:val="006F1F95"/>
    <w:rsid w:val="00716C59"/>
    <w:rsid w:val="00737160"/>
    <w:rsid w:val="007611DF"/>
    <w:rsid w:val="0079043A"/>
    <w:rsid w:val="007A597C"/>
    <w:rsid w:val="007B0DFE"/>
    <w:rsid w:val="007C32EE"/>
    <w:rsid w:val="007E7A5E"/>
    <w:rsid w:val="007F1684"/>
    <w:rsid w:val="00815C0A"/>
    <w:rsid w:val="008232C8"/>
    <w:rsid w:val="008320ED"/>
    <w:rsid w:val="008B65BF"/>
    <w:rsid w:val="008B7EA0"/>
    <w:rsid w:val="0091006C"/>
    <w:rsid w:val="00911685"/>
    <w:rsid w:val="00915199"/>
    <w:rsid w:val="00921EAF"/>
    <w:rsid w:val="00945E69"/>
    <w:rsid w:val="00946615"/>
    <w:rsid w:val="00952263"/>
    <w:rsid w:val="00971535"/>
    <w:rsid w:val="009836B4"/>
    <w:rsid w:val="00984F3F"/>
    <w:rsid w:val="009B69E2"/>
    <w:rsid w:val="009C2E65"/>
    <w:rsid w:val="00A468F5"/>
    <w:rsid w:val="00A76691"/>
    <w:rsid w:val="00A8384A"/>
    <w:rsid w:val="00AC7BE9"/>
    <w:rsid w:val="00AE1F15"/>
    <w:rsid w:val="00AE276D"/>
    <w:rsid w:val="00B34D57"/>
    <w:rsid w:val="00B42318"/>
    <w:rsid w:val="00B43053"/>
    <w:rsid w:val="00B4799E"/>
    <w:rsid w:val="00B80AF4"/>
    <w:rsid w:val="00BA456B"/>
    <w:rsid w:val="00BE734E"/>
    <w:rsid w:val="00BF1F1B"/>
    <w:rsid w:val="00C01E96"/>
    <w:rsid w:val="00C277A1"/>
    <w:rsid w:val="00C30C31"/>
    <w:rsid w:val="00C31EC4"/>
    <w:rsid w:val="00C33F50"/>
    <w:rsid w:val="00C35CB6"/>
    <w:rsid w:val="00C501F6"/>
    <w:rsid w:val="00C85ACF"/>
    <w:rsid w:val="00CA78DA"/>
    <w:rsid w:val="00CB3168"/>
    <w:rsid w:val="00CB4381"/>
    <w:rsid w:val="00CC3EE6"/>
    <w:rsid w:val="00CF6683"/>
    <w:rsid w:val="00D0252B"/>
    <w:rsid w:val="00D045DA"/>
    <w:rsid w:val="00D20979"/>
    <w:rsid w:val="00D24A39"/>
    <w:rsid w:val="00D42C34"/>
    <w:rsid w:val="00D83D9E"/>
    <w:rsid w:val="00D95FC0"/>
    <w:rsid w:val="00DA5B79"/>
    <w:rsid w:val="00DD0E7A"/>
    <w:rsid w:val="00DD2075"/>
    <w:rsid w:val="00DE27B8"/>
    <w:rsid w:val="00E02ACF"/>
    <w:rsid w:val="00E04F2B"/>
    <w:rsid w:val="00E07C55"/>
    <w:rsid w:val="00E25BD4"/>
    <w:rsid w:val="00E614FB"/>
    <w:rsid w:val="00E83A93"/>
    <w:rsid w:val="00EA6592"/>
    <w:rsid w:val="00EB3978"/>
    <w:rsid w:val="00ED39B9"/>
    <w:rsid w:val="00EE424C"/>
    <w:rsid w:val="00EE50BD"/>
    <w:rsid w:val="00F33B32"/>
    <w:rsid w:val="00F63DF2"/>
    <w:rsid w:val="00F74436"/>
    <w:rsid w:val="00FA188A"/>
    <w:rsid w:val="00FA42E7"/>
    <w:rsid w:val="00FC078A"/>
    <w:rsid w:val="00FC3876"/>
    <w:rsid w:val="00FF0251"/>
    <w:rsid w:val="00FF128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5A7"/>
  <w15:docId w15:val="{3D67D06F-E0BA-4818-BF41-53BEB98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May2024I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exSeWsIs4CPStiiVNbwy+dzg==">CgMxLjAyCGguZ2pkZ3hzOAByITFTWlc3UWJ0VjRyZFhGVmZJUzJ1Q1RTazEyT0dLOEo0bQ==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111</cp:revision>
  <dcterms:created xsi:type="dcterms:W3CDTF">2024-05-17T14:48:00Z</dcterms:created>
  <dcterms:modified xsi:type="dcterms:W3CDTF">2024-05-30T19:58:00Z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